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61D" w:rsidRDefault="0053061D" w:rsidP="005306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6F0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</w:t>
      </w:r>
      <w:r>
        <w:rPr>
          <w:rFonts w:ascii="Times New Roman" w:hAnsi="Times New Roman" w:cs="Times New Roman"/>
          <w:b/>
          <w:sz w:val="24"/>
          <w:szCs w:val="24"/>
        </w:rPr>
        <w:t>36-37</w:t>
      </w:r>
    </w:p>
    <w:p w:rsidR="0053061D" w:rsidRDefault="0053061D" w:rsidP="005306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Каналы 100Тх/10Т в мультиплексоре ОМС-40 и их тестирование.</w:t>
      </w:r>
    </w:p>
    <w:p w:rsidR="0053061D" w:rsidRPr="00573910" w:rsidRDefault="0053061D" w:rsidP="005306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</w:p>
    <w:p w:rsidR="0053061D" w:rsidRDefault="000D3535" w:rsidP="005306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изучить назначение мультиплексора ОМС-40</w:t>
      </w:r>
    </w:p>
    <w:p w:rsidR="00BF650B" w:rsidRPr="00573910" w:rsidRDefault="00BF650B" w:rsidP="00BF650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>
        <w:rPr>
          <w:rFonts w:ascii="Times New Roman" w:hAnsi="Times New Roman" w:cs="Times New Roman"/>
          <w:sz w:val="24"/>
          <w:szCs w:val="24"/>
        </w:rPr>
        <w:t>параметры оптического интерфейса мультиплексора ОМС-40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50B" w:rsidRPr="000961D7" w:rsidRDefault="000D3535" w:rsidP="005306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изучить назначение модулей </w:t>
      </w:r>
      <w:r w:rsidR="0053061D">
        <w:rPr>
          <w:rFonts w:ascii="Times New Roman" w:hAnsi="Times New Roman" w:cs="Times New Roman"/>
          <w:sz w:val="24"/>
          <w:szCs w:val="24"/>
        </w:rPr>
        <w:t xml:space="preserve"> </w:t>
      </w:r>
      <w:r w:rsidR="00BF650B" w:rsidRPr="00BF650B">
        <w:rPr>
          <w:rFonts w:ascii="Times New Roman" w:hAnsi="Times New Roman" w:cs="Times New Roman"/>
          <w:bCs/>
          <w:iCs/>
          <w:color w:val="006262"/>
          <w:sz w:val="24"/>
          <w:szCs w:val="24"/>
        </w:rPr>
        <w:t xml:space="preserve">E100 и E10  </w:t>
      </w:r>
      <w:r w:rsidR="000961D7">
        <w:rPr>
          <w:rFonts w:ascii="Times New Roman" w:hAnsi="Times New Roman" w:cs="Times New Roman"/>
          <w:bCs/>
          <w:iCs/>
          <w:color w:val="006262"/>
          <w:sz w:val="24"/>
          <w:szCs w:val="24"/>
        </w:rPr>
        <w:t>(</w:t>
      </w:r>
      <w:r w:rsidR="000961D7" w:rsidRPr="000961D7">
        <w:rPr>
          <w:rFonts w:ascii="Times New Roman" w:hAnsi="Times New Roman" w:cs="Times New Roman"/>
          <w:sz w:val="24"/>
          <w:szCs w:val="24"/>
        </w:rPr>
        <w:t>10/100</w:t>
      </w:r>
      <w:r w:rsidR="000961D7" w:rsidRPr="00EF1248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="000961D7" w:rsidRPr="000961D7">
        <w:rPr>
          <w:rFonts w:ascii="Times New Roman" w:hAnsi="Times New Roman" w:cs="Times New Roman"/>
          <w:sz w:val="24"/>
          <w:szCs w:val="24"/>
        </w:rPr>
        <w:t>-</w:t>
      </w:r>
      <w:r w:rsidR="000961D7" w:rsidRPr="00EF1248">
        <w:rPr>
          <w:rFonts w:ascii="Times New Roman" w:hAnsi="Times New Roman" w:cs="Times New Roman"/>
          <w:sz w:val="24"/>
          <w:szCs w:val="24"/>
          <w:lang w:val="en-US"/>
        </w:rPr>
        <w:t>TX</w:t>
      </w:r>
      <w:r w:rsidR="000961D7">
        <w:rPr>
          <w:rFonts w:ascii="Times New Roman" w:hAnsi="Times New Roman" w:cs="Times New Roman"/>
          <w:sz w:val="24"/>
          <w:szCs w:val="24"/>
        </w:rPr>
        <w:t xml:space="preserve">; </w:t>
      </w:r>
      <w:r w:rsidR="000961D7" w:rsidRPr="000961D7">
        <w:rPr>
          <w:rFonts w:ascii="Times New Roman" w:hAnsi="Times New Roman" w:cs="Times New Roman"/>
          <w:sz w:val="24"/>
          <w:szCs w:val="24"/>
        </w:rPr>
        <w:t>10/100</w:t>
      </w:r>
      <w:r w:rsidR="000961D7" w:rsidRPr="00EF1248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="000961D7" w:rsidRPr="000961D7">
        <w:rPr>
          <w:rFonts w:ascii="Times New Roman" w:hAnsi="Times New Roman" w:cs="Times New Roman"/>
          <w:sz w:val="24"/>
          <w:szCs w:val="24"/>
        </w:rPr>
        <w:t>-</w:t>
      </w:r>
      <w:r w:rsidR="000961D7" w:rsidRPr="00EF1248">
        <w:rPr>
          <w:rFonts w:ascii="Times New Roman" w:hAnsi="Times New Roman" w:cs="Times New Roman"/>
          <w:sz w:val="24"/>
          <w:szCs w:val="24"/>
          <w:lang w:val="en-US"/>
        </w:rPr>
        <w:t>TX</w:t>
      </w:r>
      <w:r w:rsidR="000961D7">
        <w:rPr>
          <w:rFonts w:ascii="Times New Roman" w:hAnsi="Times New Roman" w:cs="Times New Roman"/>
          <w:sz w:val="24"/>
          <w:szCs w:val="24"/>
        </w:rPr>
        <w:t>)</w:t>
      </w:r>
    </w:p>
    <w:p w:rsidR="0053061D" w:rsidRPr="00BF650B" w:rsidRDefault="0053061D" w:rsidP="005306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061D" w:rsidRPr="00573910" w:rsidRDefault="0053061D" w:rsidP="0053061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061D" w:rsidRPr="00573910" w:rsidRDefault="0053061D" w:rsidP="005306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>Образовательные результаты, заявленные во ФГОС третьего поколения:</w:t>
      </w:r>
    </w:p>
    <w:p w:rsidR="0053061D" w:rsidRPr="00573910" w:rsidRDefault="0053061D" w:rsidP="005306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Студент должен</w:t>
      </w:r>
    </w:p>
    <w:p w:rsidR="0053061D" w:rsidRPr="00573910" w:rsidRDefault="0053061D" w:rsidP="005306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73910">
        <w:rPr>
          <w:rFonts w:ascii="Times New Roman" w:hAnsi="Times New Roman" w:cs="Times New Roman"/>
          <w:sz w:val="24"/>
          <w:szCs w:val="24"/>
          <w:u w:val="single"/>
        </w:rPr>
        <w:t>уметь:</w:t>
      </w:r>
    </w:p>
    <w:p w:rsidR="000961D7" w:rsidRPr="000961D7" w:rsidRDefault="0053061D" w:rsidP="000961D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осуществлять</w:t>
      </w:r>
      <w:r w:rsidR="000961D7">
        <w:rPr>
          <w:rFonts w:ascii="Times New Roman" w:hAnsi="Times New Roman" w:cs="Times New Roman"/>
          <w:sz w:val="24"/>
          <w:szCs w:val="24"/>
        </w:rPr>
        <w:t xml:space="preserve"> установку модулей </w:t>
      </w:r>
      <w:r w:rsidR="000961D7" w:rsidRPr="00BF650B">
        <w:rPr>
          <w:rFonts w:ascii="Times New Roman" w:hAnsi="Times New Roman" w:cs="Times New Roman"/>
          <w:bCs/>
          <w:iCs/>
          <w:color w:val="006262"/>
          <w:sz w:val="24"/>
          <w:szCs w:val="24"/>
        </w:rPr>
        <w:t xml:space="preserve">E100 и E10  </w:t>
      </w:r>
      <w:r w:rsidR="000961D7">
        <w:rPr>
          <w:rFonts w:ascii="Times New Roman" w:hAnsi="Times New Roman" w:cs="Times New Roman"/>
          <w:bCs/>
          <w:iCs/>
          <w:color w:val="006262"/>
          <w:sz w:val="24"/>
          <w:szCs w:val="24"/>
        </w:rPr>
        <w:t>(</w:t>
      </w:r>
      <w:r w:rsidR="000961D7" w:rsidRPr="000961D7">
        <w:rPr>
          <w:rFonts w:ascii="Times New Roman" w:hAnsi="Times New Roman" w:cs="Times New Roman"/>
          <w:sz w:val="24"/>
          <w:szCs w:val="24"/>
        </w:rPr>
        <w:t>10/100</w:t>
      </w:r>
      <w:r w:rsidR="000961D7" w:rsidRPr="00EF1248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="000961D7" w:rsidRPr="000961D7">
        <w:rPr>
          <w:rFonts w:ascii="Times New Roman" w:hAnsi="Times New Roman" w:cs="Times New Roman"/>
          <w:sz w:val="24"/>
          <w:szCs w:val="24"/>
        </w:rPr>
        <w:t>-</w:t>
      </w:r>
      <w:r w:rsidR="000961D7" w:rsidRPr="00EF1248">
        <w:rPr>
          <w:rFonts w:ascii="Times New Roman" w:hAnsi="Times New Roman" w:cs="Times New Roman"/>
          <w:sz w:val="24"/>
          <w:szCs w:val="24"/>
          <w:lang w:val="en-US"/>
        </w:rPr>
        <w:t>TX</w:t>
      </w:r>
      <w:r w:rsidR="000961D7">
        <w:rPr>
          <w:rFonts w:ascii="Times New Roman" w:hAnsi="Times New Roman" w:cs="Times New Roman"/>
          <w:sz w:val="24"/>
          <w:szCs w:val="24"/>
        </w:rPr>
        <w:t xml:space="preserve">; </w:t>
      </w:r>
      <w:r w:rsidR="000961D7" w:rsidRPr="000961D7">
        <w:rPr>
          <w:rFonts w:ascii="Times New Roman" w:hAnsi="Times New Roman" w:cs="Times New Roman"/>
          <w:sz w:val="24"/>
          <w:szCs w:val="24"/>
        </w:rPr>
        <w:t>10/100</w:t>
      </w:r>
      <w:r w:rsidR="000961D7" w:rsidRPr="00EF1248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="000961D7" w:rsidRPr="000961D7">
        <w:rPr>
          <w:rFonts w:ascii="Times New Roman" w:hAnsi="Times New Roman" w:cs="Times New Roman"/>
          <w:sz w:val="24"/>
          <w:szCs w:val="24"/>
        </w:rPr>
        <w:t>-</w:t>
      </w:r>
      <w:r w:rsidR="000961D7" w:rsidRPr="00EF1248">
        <w:rPr>
          <w:rFonts w:ascii="Times New Roman" w:hAnsi="Times New Roman" w:cs="Times New Roman"/>
          <w:sz w:val="24"/>
          <w:szCs w:val="24"/>
          <w:lang w:val="en-US"/>
        </w:rPr>
        <w:t>TX</w:t>
      </w:r>
      <w:r w:rsidR="000961D7">
        <w:rPr>
          <w:rFonts w:ascii="Times New Roman" w:hAnsi="Times New Roman" w:cs="Times New Roman"/>
          <w:sz w:val="24"/>
          <w:szCs w:val="24"/>
        </w:rPr>
        <w:t>)</w:t>
      </w:r>
    </w:p>
    <w:p w:rsidR="0053061D" w:rsidRDefault="0053061D" w:rsidP="005306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61D7">
        <w:rPr>
          <w:rFonts w:ascii="Times New Roman" w:hAnsi="Times New Roman" w:cs="Times New Roman"/>
          <w:sz w:val="24"/>
          <w:szCs w:val="24"/>
        </w:rPr>
        <w:t>конфигурацию (правильно размещать доступное количество плат расширения)</w:t>
      </w:r>
    </w:p>
    <w:p w:rsidR="0053061D" w:rsidRPr="00573910" w:rsidRDefault="0053061D" w:rsidP="005306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0961D7">
        <w:rPr>
          <w:rFonts w:ascii="Times New Roman" w:hAnsi="Times New Roman" w:cs="Times New Roman"/>
          <w:sz w:val="24"/>
          <w:szCs w:val="24"/>
        </w:rPr>
        <w:t xml:space="preserve">тестирование установленных плат расширения </w:t>
      </w:r>
    </w:p>
    <w:p w:rsidR="0053061D" w:rsidRDefault="0053061D" w:rsidP="005306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73910">
        <w:rPr>
          <w:rFonts w:ascii="Times New Roman" w:hAnsi="Times New Roman" w:cs="Times New Roman"/>
          <w:sz w:val="24"/>
          <w:szCs w:val="24"/>
          <w:u w:val="single"/>
        </w:rPr>
        <w:t>знать:</w:t>
      </w:r>
    </w:p>
    <w:p w:rsidR="000961D7" w:rsidRDefault="000961D7" w:rsidP="000961D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назначение мультиплексора ОМС-40</w:t>
      </w:r>
    </w:p>
    <w:p w:rsidR="000961D7" w:rsidRPr="00573910" w:rsidRDefault="000961D7" w:rsidP="000961D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параметры оптического интерфейса мультиплексора ОМС-40 </w:t>
      </w:r>
    </w:p>
    <w:p w:rsidR="000961D7" w:rsidRPr="000961D7" w:rsidRDefault="000961D7" w:rsidP="000961D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назначение модулей  </w:t>
      </w:r>
      <w:r w:rsidRPr="00BF650B">
        <w:rPr>
          <w:rFonts w:ascii="Times New Roman" w:hAnsi="Times New Roman" w:cs="Times New Roman"/>
          <w:bCs/>
          <w:iCs/>
          <w:color w:val="006262"/>
          <w:sz w:val="24"/>
          <w:szCs w:val="24"/>
        </w:rPr>
        <w:t xml:space="preserve">E100 и E10  </w:t>
      </w:r>
      <w:r>
        <w:rPr>
          <w:rFonts w:ascii="Times New Roman" w:hAnsi="Times New Roman" w:cs="Times New Roman"/>
          <w:bCs/>
          <w:iCs/>
          <w:color w:val="006262"/>
          <w:sz w:val="24"/>
          <w:szCs w:val="24"/>
        </w:rPr>
        <w:t>(</w:t>
      </w:r>
      <w:r w:rsidRPr="000961D7">
        <w:rPr>
          <w:rFonts w:ascii="Times New Roman" w:hAnsi="Times New Roman" w:cs="Times New Roman"/>
          <w:sz w:val="24"/>
          <w:szCs w:val="24"/>
        </w:rPr>
        <w:t>10/100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0961D7">
        <w:rPr>
          <w:rFonts w:ascii="Times New Roman" w:hAnsi="Times New Roman" w:cs="Times New Roman"/>
          <w:sz w:val="24"/>
          <w:szCs w:val="24"/>
        </w:rPr>
        <w:t>-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TX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0961D7">
        <w:rPr>
          <w:rFonts w:ascii="Times New Roman" w:hAnsi="Times New Roman" w:cs="Times New Roman"/>
          <w:sz w:val="24"/>
          <w:szCs w:val="24"/>
        </w:rPr>
        <w:t>10/100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0961D7">
        <w:rPr>
          <w:rFonts w:ascii="Times New Roman" w:hAnsi="Times New Roman" w:cs="Times New Roman"/>
          <w:sz w:val="24"/>
          <w:szCs w:val="24"/>
        </w:rPr>
        <w:t>-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TX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961D7" w:rsidRPr="00573910" w:rsidRDefault="000961D7" w:rsidP="005306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3535" w:rsidRPr="00573910" w:rsidRDefault="000D3535" w:rsidP="000D353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>Краткие теоретические и учебно-методические материалы по теме практической работы:</w:t>
      </w:r>
    </w:p>
    <w:p w:rsidR="000D3535" w:rsidRDefault="000D3535" w:rsidP="000D353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3535" w:rsidRPr="00573910" w:rsidRDefault="000D3535" w:rsidP="000D353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3535" w:rsidRPr="00A20424" w:rsidRDefault="000D3535" w:rsidP="000D3535">
      <w:pPr>
        <w:spacing w:line="360" w:lineRule="auto"/>
        <w:rPr>
          <w:b/>
          <w:lang w:val="en-US"/>
        </w:rPr>
      </w:pPr>
      <w:r>
        <w:rPr>
          <w:b/>
          <w:noProof/>
        </w:rPr>
        <w:drawing>
          <wp:inline distT="0" distB="0" distL="0" distR="0" wp14:anchorId="59C67A74" wp14:editId="2E5492ED">
            <wp:extent cx="6105525" cy="1228725"/>
            <wp:effectExtent l="19050" t="0" r="9525" b="0"/>
            <wp:docPr id="5" name="Рисунок 5" descr="DSC02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SC023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535" w:rsidRPr="00EF1248" w:rsidRDefault="000D3535" w:rsidP="000D3535">
      <w:pPr>
        <w:spacing w:line="360" w:lineRule="auto"/>
        <w:ind w:firstLine="720"/>
        <w:jc w:val="center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iCs/>
          <w:color w:val="000000"/>
          <w:sz w:val="24"/>
          <w:szCs w:val="24"/>
        </w:rPr>
        <w:t>Рисунок 1 – ОМС-40</w:t>
      </w:r>
    </w:p>
    <w:p w:rsidR="000D3535" w:rsidRPr="00A20424" w:rsidRDefault="000D3535" w:rsidP="000D3535">
      <w:pPr>
        <w:pStyle w:val="a3"/>
        <w:spacing w:before="0" w:beforeAutospacing="0" w:after="0" w:afterAutospacing="0" w:line="360" w:lineRule="auto"/>
        <w:ind w:firstLine="708"/>
        <w:jc w:val="both"/>
      </w:pPr>
      <w:r w:rsidRPr="00A20424">
        <w:t xml:space="preserve">Аппаратура предназначена для организации однопролетного или многопролетного волоконно-оптического тракта для передачи цифровых сигналов </w:t>
      </w:r>
      <w:r w:rsidRPr="00A20424">
        <w:rPr>
          <w:lang w:val="en-US"/>
        </w:rPr>
        <w:t>E</w:t>
      </w:r>
      <w:r w:rsidRPr="00A20424">
        <w:t xml:space="preserve">1 (2048 кбит/c) и сигналов сети </w:t>
      </w:r>
      <w:r w:rsidRPr="00A20424">
        <w:rPr>
          <w:lang w:val="en-US"/>
        </w:rPr>
        <w:t>Ethernet</w:t>
      </w:r>
      <w:r w:rsidRPr="00A20424">
        <w:t xml:space="preserve"> со скоростями передачи 100 и 10 Мбит/c. </w:t>
      </w:r>
    </w:p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bookmarkStart w:id="0" w:name="_Toc123117312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Технические характеристики</w:t>
      </w:r>
      <w:bookmarkStart w:id="1" w:name="_Toc400178612"/>
      <w:bookmarkStart w:id="2" w:name="_Toc400243528"/>
      <w:bookmarkStart w:id="3" w:name="_Toc400244937"/>
      <w:bookmarkStart w:id="4" w:name="_Toc400267811"/>
      <w:bookmarkStart w:id="5" w:name="_Toc400444459"/>
      <w:bookmarkStart w:id="6" w:name="_Toc404139038"/>
      <w:bookmarkStart w:id="7" w:name="_Toc404139095"/>
      <w:bookmarkStart w:id="8" w:name="_Toc430421336"/>
      <w:bookmarkStart w:id="9" w:name="_Toc54063313"/>
      <w:bookmarkStart w:id="10" w:name="_Toc55362840"/>
      <w:bookmarkEnd w:id="0"/>
    </w:p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bookmarkStart w:id="11" w:name="_Toc123117313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lastRenderedPageBreak/>
        <w:t>Конструктивные параметры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sz w:val="24"/>
          <w:szCs w:val="24"/>
        </w:rPr>
        <w:t xml:space="preserve">Таблица 1 - </w:t>
      </w:r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Технические характеристик, конструктивные параметры</w:t>
      </w:r>
    </w:p>
    <w:tbl>
      <w:tblPr>
        <w:tblW w:w="10774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5"/>
        <w:gridCol w:w="3399"/>
      </w:tblGrid>
      <w:tr w:rsidR="000D3535" w:rsidRPr="00EF1248" w:rsidTr="000D3535">
        <w:tc>
          <w:tcPr>
            <w:tcW w:w="7375" w:type="dxa"/>
          </w:tcPr>
          <w:p w:rsidR="000D3535" w:rsidRPr="00EF1248" w:rsidRDefault="000D3535" w:rsidP="00B0621A">
            <w:pPr>
              <w:pStyle w:val="a4"/>
              <w:tabs>
                <w:tab w:val="clear" w:pos="4536"/>
                <w:tab w:val="clear" w:pos="9072"/>
                <w:tab w:val="left" w:leader="dot" w:pos="7655"/>
              </w:tabs>
              <w:spacing w:before="0" w:line="360" w:lineRule="auto"/>
              <w:rPr>
                <w:rFonts w:ascii="Times New Roman" w:hAnsi="Times New Roman"/>
                <w:szCs w:val="24"/>
              </w:rPr>
            </w:pPr>
            <w:r w:rsidRPr="00EF1248">
              <w:rPr>
                <w:rFonts w:ascii="Times New Roman" w:hAnsi="Times New Roman"/>
                <w:szCs w:val="24"/>
              </w:rPr>
              <w:t xml:space="preserve">Габаритные размеры, </w:t>
            </w:r>
            <w:proofErr w:type="gramStart"/>
            <w:r w:rsidRPr="00EF1248">
              <w:rPr>
                <w:rFonts w:ascii="Times New Roman" w:hAnsi="Times New Roman"/>
                <w:szCs w:val="24"/>
              </w:rPr>
              <w:t>мм</w:t>
            </w:r>
            <w:proofErr w:type="gramEnd"/>
          </w:p>
        </w:tc>
        <w:tc>
          <w:tcPr>
            <w:tcW w:w="3399" w:type="dxa"/>
          </w:tcPr>
          <w:p w:rsidR="000D3535" w:rsidRPr="00EF1248" w:rsidRDefault="000D3535" w:rsidP="00B0621A">
            <w:pPr>
              <w:tabs>
                <w:tab w:val="left" w:leader="dot" w:pos="765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480х230х88</w:t>
            </w:r>
          </w:p>
        </w:tc>
      </w:tr>
      <w:tr w:rsidR="000D3535" w:rsidRPr="00EF1248" w:rsidTr="000D3535">
        <w:trPr>
          <w:trHeight w:val="163"/>
        </w:trPr>
        <w:tc>
          <w:tcPr>
            <w:tcW w:w="7375" w:type="dxa"/>
          </w:tcPr>
          <w:p w:rsidR="000D3535" w:rsidRPr="00EF1248" w:rsidRDefault="000D3535" w:rsidP="00B0621A">
            <w:pPr>
              <w:pStyle w:val="a4"/>
              <w:tabs>
                <w:tab w:val="clear" w:pos="4536"/>
                <w:tab w:val="clear" w:pos="9072"/>
                <w:tab w:val="left" w:leader="dot" w:pos="7655"/>
              </w:tabs>
              <w:spacing w:before="0" w:line="360" w:lineRule="auto"/>
              <w:rPr>
                <w:rFonts w:ascii="Times New Roman" w:hAnsi="Times New Roman"/>
                <w:szCs w:val="24"/>
              </w:rPr>
            </w:pPr>
            <w:r w:rsidRPr="00EF1248">
              <w:rPr>
                <w:rFonts w:ascii="Times New Roman" w:hAnsi="Times New Roman"/>
                <w:szCs w:val="24"/>
              </w:rPr>
              <w:t xml:space="preserve">Масса, </w:t>
            </w:r>
            <w:proofErr w:type="gramStart"/>
            <w:r w:rsidRPr="00EF1248">
              <w:rPr>
                <w:rFonts w:ascii="Times New Roman" w:hAnsi="Times New Roman"/>
                <w:szCs w:val="24"/>
              </w:rPr>
              <w:t>кг</w:t>
            </w:r>
            <w:proofErr w:type="gramEnd"/>
            <w:r w:rsidRPr="00EF1248">
              <w:rPr>
                <w:rFonts w:ascii="Times New Roman" w:hAnsi="Times New Roman"/>
                <w:szCs w:val="24"/>
              </w:rPr>
              <w:t>, не более</w:t>
            </w:r>
          </w:p>
        </w:tc>
        <w:tc>
          <w:tcPr>
            <w:tcW w:w="3399" w:type="dxa"/>
          </w:tcPr>
          <w:p w:rsidR="000D3535" w:rsidRPr="00EF1248" w:rsidRDefault="000D3535" w:rsidP="00B0621A">
            <w:pPr>
              <w:tabs>
                <w:tab w:val="left" w:leader="dot" w:pos="7655"/>
              </w:tabs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3,5</w:t>
            </w:r>
          </w:p>
        </w:tc>
      </w:tr>
    </w:tbl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before="100" w:beforeAutospacing="1"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bookmarkStart w:id="12" w:name="_Toc400178613"/>
      <w:bookmarkStart w:id="13" w:name="_Toc400243529"/>
      <w:bookmarkStart w:id="14" w:name="_Toc400244938"/>
      <w:bookmarkStart w:id="15" w:name="_Toc400267812"/>
      <w:bookmarkStart w:id="16" w:name="_Toc400444460"/>
      <w:bookmarkStart w:id="17" w:name="_Toc404139039"/>
      <w:bookmarkStart w:id="18" w:name="_Toc404139096"/>
      <w:bookmarkStart w:id="19" w:name="_Toc430421337"/>
      <w:bookmarkStart w:id="20" w:name="_Toc54063314"/>
      <w:bookmarkStart w:id="21" w:name="_Toc55362841"/>
      <w:bookmarkStart w:id="22" w:name="_Toc123117314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Электропитание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0D3535" w:rsidRPr="00EF1248" w:rsidRDefault="000D3535" w:rsidP="000D3535">
      <w:pPr>
        <w:pStyle w:val="4"/>
        <w:spacing w:before="0" w:after="0" w:line="360" w:lineRule="auto"/>
        <w:ind w:firstLine="708"/>
        <w:rPr>
          <w:i/>
          <w:iCs/>
          <w:sz w:val="24"/>
          <w:szCs w:val="24"/>
        </w:rPr>
      </w:pPr>
      <w:r w:rsidRPr="00EF1248">
        <w:rPr>
          <w:i/>
          <w:iCs/>
          <w:sz w:val="24"/>
          <w:szCs w:val="24"/>
        </w:rPr>
        <w:t xml:space="preserve">Электропитание аппаратуры осуществляется от источника питания постоянного тока с заземлением любого вывода. </w:t>
      </w:r>
    </w:p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before="100" w:beforeAutospacing="1" w:line="360" w:lineRule="auto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sz w:val="24"/>
          <w:szCs w:val="24"/>
        </w:rPr>
        <w:t xml:space="preserve">Таблица 2- </w:t>
      </w:r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Электропитание</w:t>
      </w:r>
    </w:p>
    <w:tbl>
      <w:tblPr>
        <w:tblW w:w="10345" w:type="dxa"/>
        <w:tblInd w:w="-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7"/>
        <w:gridCol w:w="4228"/>
      </w:tblGrid>
      <w:tr w:rsidR="000D3535" w:rsidRPr="00EF1248" w:rsidTr="00B0621A">
        <w:tc>
          <w:tcPr>
            <w:tcW w:w="6117" w:type="dxa"/>
          </w:tcPr>
          <w:p w:rsidR="000D3535" w:rsidRPr="00EF1248" w:rsidRDefault="000D3535" w:rsidP="00B0621A">
            <w:pPr>
              <w:pStyle w:val="a4"/>
              <w:tabs>
                <w:tab w:val="clear" w:pos="4536"/>
                <w:tab w:val="clear" w:pos="9072"/>
                <w:tab w:val="left" w:leader="dot" w:pos="7655"/>
              </w:tabs>
              <w:spacing w:before="0" w:line="360" w:lineRule="auto"/>
              <w:rPr>
                <w:rFonts w:ascii="Times New Roman" w:hAnsi="Times New Roman"/>
                <w:szCs w:val="24"/>
              </w:rPr>
            </w:pPr>
            <w:r w:rsidRPr="00EF1248">
              <w:rPr>
                <w:rFonts w:ascii="Times New Roman" w:hAnsi="Times New Roman"/>
                <w:szCs w:val="24"/>
              </w:rPr>
              <w:t>Напряжение внешнего источника питания</w:t>
            </w:r>
          </w:p>
        </w:tc>
        <w:tc>
          <w:tcPr>
            <w:tcW w:w="4228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от 36 до 72В (ОМС-40.ХХ.48/60) </w:t>
            </w:r>
          </w:p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от 18 до 36В (ОМС-40.ХХ.24)</w:t>
            </w:r>
          </w:p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от 9 до 18</w:t>
            </w:r>
            <w:proofErr w:type="gramStart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ОМС-40.ХХ.12)</w:t>
            </w:r>
          </w:p>
        </w:tc>
      </w:tr>
      <w:tr w:rsidR="000D3535" w:rsidRPr="00EF1248" w:rsidTr="00B0621A">
        <w:tc>
          <w:tcPr>
            <w:tcW w:w="6117" w:type="dxa"/>
          </w:tcPr>
          <w:p w:rsidR="000D3535" w:rsidRPr="00EF1248" w:rsidRDefault="000D3535" w:rsidP="00B0621A">
            <w:pPr>
              <w:pStyle w:val="a4"/>
              <w:tabs>
                <w:tab w:val="clear" w:pos="4536"/>
                <w:tab w:val="clear" w:pos="9072"/>
                <w:tab w:val="left" w:leader="dot" w:pos="7655"/>
              </w:tabs>
              <w:spacing w:before="0" w:line="360" w:lineRule="auto"/>
              <w:rPr>
                <w:rFonts w:ascii="Times New Roman" w:hAnsi="Times New Roman"/>
                <w:szCs w:val="24"/>
              </w:rPr>
            </w:pPr>
            <w:r w:rsidRPr="00EF1248">
              <w:rPr>
                <w:rFonts w:ascii="Times New Roman" w:hAnsi="Times New Roman"/>
                <w:szCs w:val="24"/>
              </w:rPr>
              <w:t>Потребляемая мощность одного полукомплекта, не более</w:t>
            </w:r>
          </w:p>
        </w:tc>
        <w:tc>
          <w:tcPr>
            <w:tcW w:w="4228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20 Вт</w:t>
            </w:r>
          </w:p>
        </w:tc>
      </w:tr>
    </w:tbl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bookmarkStart w:id="23" w:name="_Toc400178615"/>
      <w:bookmarkStart w:id="24" w:name="_Toc400243531"/>
      <w:bookmarkStart w:id="25" w:name="_Toc400244940"/>
      <w:bookmarkStart w:id="26" w:name="_Toc400267814"/>
      <w:bookmarkStart w:id="27" w:name="_Toc400444462"/>
      <w:bookmarkStart w:id="28" w:name="_Toc404139041"/>
      <w:bookmarkStart w:id="29" w:name="_Toc404139098"/>
      <w:bookmarkStart w:id="30" w:name="_Toc430421339"/>
      <w:bookmarkStart w:id="31" w:name="_Toc54063315"/>
      <w:bookmarkStart w:id="32" w:name="_Toc55362842"/>
      <w:bookmarkStart w:id="33" w:name="_Toc123117315"/>
    </w:p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</w:p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</w:p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 xml:space="preserve">Параметры стыка с </w:t>
      </w:r>
      <w:proofErr w:type="spellStart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волоконно</w:t>
      </w:r>
      <w:proofErr w:type="spellEnd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 xml:space="preserve"> - оптическим трактом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0D3535" w:rsidRPr="00EF1248" w:rsidRDefault="000D3535" w:rsidP="000D3535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Аппаратура работает на длине волны 1,3 или 1,55 мкм и предназначена для применения с </w:t>
      </w:r>
      <w:proofErr w:type="spellStart"/>
      <w:r w:rsidRPr="00EF1248">
        <w:rPr>
          <w:rFonts w:ascii="Times New Roman" w:hAnsi="Times New Roman" w:cs="Times New Roman"/>
          <w:sz w:val="24"/>
          <w:szCs w:val="24"/>
        </w:rPr>
        <w:t>одномодовыми</w:t>
      </w:r>
      <w:proofErr w:type="spellEnd"/>
      <w:r w:rsidRPr="00EF1248">
        <w:rPr>
          <w:rFonts w:ascii="Times New Roman" w:hAnsi="Times New Roman" w:cs="Times New Roman"/>
          <w:sz w:val="24"/>
          <w:szCs w:val="24"/>
        </w:rPr>
        <w:t xml:space="preserve"> оптическими кабелями отечественного или импортного производства, параметры которых соответствуют рекомендациям МСЭ-Т G.652. </w:t>
      </w:r>
    </w:p>
    <w:p w:rsidR="000D3535" w:rsidRPr="00EF1248" w:rsidRDefault="000D3535" w:rsidP="000D3535">
      <w:pPr>
        <w:keepNext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sz w:val="24"/>
          <w:szCs w:val="24"/>
        </w:rPr>
        <w:t>Таблица 3</w:t>
      </w:r>
      <w:r w:rsidRPr="00EF1248">
        <w:rPr>
          <w:rFonts w:ascii="Times New Roman" w:hAnsi="Times New Roman" w:cs="Times New Roman"/>
          <w:sz w:val="24"/>
          <w:szCs w:val="24"/>
        </w:rPr>
        <w:t>- Параметры передачи в точке S</w:t>
      </w:r>
    </w:p>
    <w:tbl>
      <w:tblPr>
        <w:tblW w:w="10278" w:type="dxa"/>
        <w:tblInd w:w="-8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92"/>
        <w:gridCol w:w="2019"/>
        <w:gridCol w:w="3367"/>
      </w:tblGrid>
      <w:tr w:rsidR="000D3535" w:rsidRPr="00EF1248" w:rsidTr="00B0621A">
        <w:trPr>
          <w:trHeight w:val="120"/>
        </w:trPr>
        <w:tc>
          <w:tcPr>
            <w:tcW w:w="4892" w:type="dxa"/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Длина волны, </w:t>
            </w:r>
            <w:proofErr w:type="spellStart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</w:p>
        </w:tc>
        <w:tc>
          <w:tcPr>
            <w:tcW w:w="2019" w:type="dxa"/>
            <w:tcBorders>
              <w:right w:val="nil"/>
            </w:tcBorders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+20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-15</w:t>
            </w:r>
          </w:p>
        </w:tc>
        <w:tc>
          <w:tcPr>
            <w:tcW w:w="3367" w:type="dxa"/>
            <w:tcBorders>
              <w:right w:val="single" w:sz="6" w:space="0" w:color="auto"/>
            </w:tcBorders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+20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-20</w:t>
            </w:r>
          </w:p>
        </w:tc>
      </w:tr>
      <w:tr w:rsidR="000D3535" w:rsidRPr="00EF1248" w:rsidTr="00B0621A">
        <w:trPr>
          <w:cantSplit/>
        </w:trPr>
        <w:tc>
          <w:tcPr>
            <w:tcW w:w="4892" w:type="dxa"/>
            <w:tcBorders>
              <w:bottom w:val="single" w:sz="6" w:space="0" w:color="auto"/>
            </w:tcBorders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Тип источника излучения*</w:t>
            </w:r>
          </w:p>
        </w:tc>
        <w:tc>
          <w:tcPr>
            <w:tcW w:w="2019" w:type="dxa"/>
            <w:tcBorders>
              <w:bottom w:val="single" w:sz="6" w:space="0" w:color="auto"/>
            </w:tcBorders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Л3</w:t>
            </w:r>
          </w:p>
        </w:tc>
        <w:tc>
          <w:tcPr>
            <w:tcW w:w="3367" w:type="dxa"/>
            <w:tcBorders>
              <w:bottom w:val="single" w:sz="6" w:space="0" w:color="auto"/>
            </w:tcBorders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Л5</w:t>
            </w:r>
          </w:p>
        </w:tc>
      </w:tr>
      <w:tr w:rsidR="000D3535" w:rsidRPr="00EF1248" w:rsidTr="00B0621A">
        <w:trPr>
          <w:cantSplit/>
        </w:trPr>
        <w:tc>
          <w:tcPr>
            <w:tcW w:w="4892" w:type="dxa"/>
            <w:tcBorders>
              <w:left w:val="nil"/>
              <w:bottom w:val="nil"/>
              <w:right w:val="nil"/>
            </w:tcBorders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Длина волны, </w:t>
            </w:r>
            <w:proofErr w:type="spellStart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</w:p>
        </w:tc>
        <w:tc>
          <w:tcPr>
            <w:tcW w:w="2019" w:type="dxa"/>
            <w:tcBorders>
              <w:left w:val="nil"/>
              <w:bottom w:val="nil"/>
              <w:right w:val="nil"/>
            </w:tcBorders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+20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-15</w:t>
            </w:r>
          </w:p>
        </w:tc>
        <w:tc>
          <w:tcPr>
            <w:tcW w:w="3367" w:type="dxa"/>
            <w:tcBorders>
              <w:left w:val="nil"/>
              <w:bottom w:val="nil"/>
              <w:right w:val="nil"/>
            </w:tcBorders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+20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-20</w:t>
            </w:r>
          </w:p>
        </w:tc>
      </w:tr>
      <w:tr w:rsidR="000D3535" w:rsidRPr="00EF1248" w:rsidTr="00B0621A">
        <w:trPr>
          <w:cantSplit/>
        </w:trPr>
        <w:tc>
          <w:tcPr>
            <w:tcW w:w="4892" w:type="dxa"/>
          </w:tcPr>
          <w:p w:rsidR="000D3535" w:rsidRPr="00EF1248" w:rsidRDefault="000D3535" w:rsidP="00B0621A">
            <w:pPr>
              <w:pStyle w:val="a4"/>
              <w:tabs>
                <w:tab w:val="clear" w:pos="4536"/>
                <w:tab w:val="clear" w:pos="9072"/>
                <w:tab w:val="left" w:pos="9923"/>
              </w:tabs>
              <w:spacing w:before="0" w:line="360" w:lineRule="auto"/>
              <w:rPr>
                <w:rFonts w:ascii="Times New Roman" w:hAnsi="Times New Roman"/>
                <w:szCs w:val="24"/>
              </w:rPr>
            </w:pPr>
            <w:r w:rsidRPr="00EF1248">
              <w:rPr>
                <w:rFonts w:ascii="Times New Roman" w:hAnsi="Times New Roman"/>
                <w:szCs w:val="24"/>
              </w:rPr>
              <w:lastRenderedPageBreak/>
              <w:t xml:space="preserve">Ширина спектра излучения, </w:t>
            </w:r>
            <w:proofErr w:type="spellStart"/>
            <w:r w:rsidRPr="00EF1248">
              <w:rPr>
                <w:rFonts w:ascii="Times New Roman" w:hAnsi="Times New Roman"/>
                <w:szCs w:val="24"/>
              </w:rPr>
              <w:t>нм</w:t>
            </w:r>
            <w:proofErr w:type="spellEnd"/>
          </w:p>
        </w:tc>
        <w:tc>
          <w:tcPr>
            <w:tcW w:w="2019" w:type="dxa"/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7" w:type="dxa"/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D3535" w:rsidRPr="00EF1248" w:rsidTr="00B0621A">
        <w:trPr>
          <w:cantSplit/>
        </w:trPr>
        <w:tc>
          <w:tcPr>
            <w:tcW w:w="4892" w:type="dxa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мощности оптического излучения на выходе </w:t>
            </w:r>
            <w:proofErr w:type="spellStart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дБм</w:t>
            </w:r>
            <w:proofErr w:type="spellEnd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2019" w:type="dxa"/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367" w:type="dxa"/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0D3535" w:rsidRPr="00EF1248" w:rsidTr="00B0621A">
        <w:trPr>
          <w:cantSplit/>
        </w:trPr>
        <w:tc>
          <w:tcPr>
            <w:tcW w:w="4892" w:type="dxa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уровень мощности оптического излучения на входе </w:t>
            </w:r>
            <w:proofErr w:type="spellStart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дБм</w:t>
            </w:r>
            <w:proofErr w:type="spellEnd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, не более*</w:t>
            </w:r>
          </w:p>
        </w:tc>
        <w:tc>
          <w:tcPr>
            <w:tcW w:w="2019" w:type="dxa"/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  <w:tc>
          <w:tcPr>
            <w:tcW w:w="3367" w:type="dxa"/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</w:tr>
      <w:tr w:rsidR="000D3535" w:rsidRPr="00EF1248" w:rsidTr="00B0621A">
        <w:trPr>
          <w:cantSplit/>
        </w:trPr>
        <w:tc>
          <w:tcPr>
            <w:tcW w:w="4892" w:type="dxa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уровень мощности оптического излучения на входе </w:t>
            </w:r>
            <w:proofErr w:type="spellStart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дБм</w:t>
            </w:r>
            <w:proofErr w:type="spellEnd"/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, не более*</w:t>
            </w:r>
          </w:p>
        </w:tc>
        <w:tc>
          <w:tcPr>
            <w:tcW w:w="2019" w:type="dxa"/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367" w:type="dxa"/>
            <w:vAlign w:val="center"/>
          </w:tcPr>
          <w:p w:rsidR="000D3535" w:rsidRPr="00EF1248" w:rsidRDefault="000D3535" w:rsidP="00B0621A">
            <w:pPr>
              <w:tabs>
                <w:tab w:val="left" w:pos="992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</w:tbl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before="100" w:beforeAutospacing="1"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* при коэффициенте ошибок &lt; 10</w:t>
      </w:r>
      <w:r w:rsidRPr="00EF1248">
        <w:rPr>
          <w:rFonts w:ascii="Times New Roman" w:hAnsi="Times New Roman" w:cs="Times New Roman"/>
          <w:sz w:val="24"/>
          <w:szCs w:val="24"/>
          <w:vertAlign w:val="superscript"/>
        </w:rPr>
        <w:t>-10</w:t>
      </w:r>
      <w:r w:rsidRPr="00EF1248">
        <w:rPr>
          <w:rFonts w:ascii="Times New Roman" w:hAnsi="Times New Roman" w:cs="Times New Roman"/>
          <w:sz w:val="24"/>
          <w:szCs w:val="24"/>
        </w:rPr>
        <w:t>.</w:t>
      </w:r>
    </w:p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bookmarkStart w:id="34" w:name="_Toc54063316"/>
      <w:bookmarkStart w:id="35" w:name="_Toc55362843"/>
      <w:bookmarkStart w:id="36" w:name="_Toc123117316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Параметры электрических стыков</w:t>
      </w:r>
      <w:bookmarkEnd w:id="34"/>
      <w:bookmarkEnd w:id="35"/>
      <w:bookmarkEnd w:id="36"/>
    </w:p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before="100" w:beforeAutospacing="1"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 xml:space="preserve">Параметры стыка </w:t>
      </w:r>
      <w:proofErr w:type="spellStart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Ethernet</w:t>
      </w:r>
      <w:proofErr w:type="spellEnd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 xml:space="preserve"> модулей E100 и E10  </w:t>
      </w:r>
    </w:p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before="100" w:beforeAutospacing="1" w:line="360" w:lineRule="auto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sz w:val="24"/>
          <w:szCs w:val="24"/>
        </w:rPr>
        <w:t xml:space="preserve">Таблица 5- </w:t>
      </w:r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 xml:space="preserve">Параметры стыка </w:t>
      </w:r>
      <w:proofErr w:type="spellStart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Ethernet</w:t>
      </w:r>
      <w:proofErr w:type="spellEnd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 xml:space="preserve"> модулей E100 и E10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843"/>
        <w:gridCol w:w="1809"/>
      </w:tblGrid>
      <w:tr w:rsidR="000D3535" w:rsidRPr="00EF1248" w:rsidTr="00B0621A">
        <w:tc>
          <w:tcPr>
            <w:tcW w:w="5778" w:type="dxa"/>
          </w:tcPr>
          <w:p w:rsidR="000D3535" w:rsidRPr="00EF1248" w:rsidRDefault="000D3535" w:rsidP="00B0621A">
            <w:pPr>
              <w:pStyle w:val="a3"/>
              <w:spacing w:before="0" w:beforeAutospacing="0" w:after="0" w:afterAutospacing="0" w:line="360" w:lineRule="auto"/>
            </w:pPr>
            <w:r w:rsidRPr="00EF1248">
              <w:t>Параметр</w:t>
            </w:r>
          </w:p>
        </w:tc>
        <w:tc>
          <w:tcPr>
            <w:tcW w:w="1843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Модуль Е10</w:t>
            </w:r>
          </w:p>
        </w:tc>
        <w:tc>
          <w:tcPr>
            <w:tcW w:w="1809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Модуль Е100</w:t>
            </w:r>
          </w:p>
        </w:tc>
      </w:tr>
      <w:tr w:rsidR="000D3535" w:rsidRPr="00EF1248" w:rsidTr="00B0621A">
        <w:tc>
          <w:tcPr>
            <w:tcW w:w="5778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Интерфейс</w:t>
            </w:r>
          </w:p>
        </w:tc>
        <w:tc>
          <w:tcPr>
            <w:tcW w:w="1843" w:type="dxa"/>
          </w:tcPr>
          <w:p w:rsidR="000D3535" w:rsidRPr="00EF1248" w:rsidRDefault="000D3535" w:rsidP="00B0621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10/100Base-TX</w:t>
            </w:r>
          </w:p>
        </w:tc>
        <w:tc>
          <w:tcPr>
            <w:tcW w:w="1809" w:type="dxa"/>
          </w:tcPr>
          <w:p w:rsidR="000D3535" w:rsidRPr="00EF1248" w:rsidRDefault="000D3535" w:rsidP="00B0621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10/100Base-TX</w:t>
            </w:r>
          </w:p>
        </w:tc>
      </w:tr>
      <w:tr w:rsidR="000D3535" w:rsidRPr="00EF1248" w:rsidTr="00B0621A">
        <w:tc>
          <w:tcPr>
            <w:tcW w:w="5778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передачи на 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уровне Мбит/c</w:t>
            </w:r>
          </w:p>
        </w:tc>
        <w:tc>
          <w:tcPr>
            <w:tcW w:w="1843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10/100</w:t>
            </w:r>
          </w:p>
        </w:tc>
        <w:tc>
          <w:tcPr>
            <w:tcW w:w="1809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10/100</w:t>
            </w:r>
          </w:p>
        </w:tc>
      </w:tr>
      <w:tr w:rsidR="000D3535" w:rsidRPr="00EF1248" w:rsidTr="00B0621A">
        <w:tc>
          <w:tcPr>
            <w:tcW w:w="5778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передачи на 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уровне Мбит/c</w:t>
            </w:r>
          </w:p>
        </w:tc>
        <w:tc>
          <w:tcPr>
            <w:tcW w:w="1843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9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3535" w:rsidRPr="00EF1248" w:rsidTr="00B0621A">
        <w:tc>
          <w:tcPr>
            <w:tcW w:w="5778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портов</w:t>
            </w:r>
          </w:p>
        </w:tc>
        <w:tc>
          <w:tcPr>
            <w:tcW w:w="1843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9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3535" w:rsidRPr="00EF1248" w:rsidTr="00B0621A">
        <w:tc>
          <w:tcPr>
            <w:tcW w:w="5778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Максимальная длина пакета байт</w:t>
            </w:r>
          </w:p>
        </w:tc>
        <w:tc>
          <w:tcPr>
            <w:tcW w:w="1843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1552</w:t>
            </w:r>
          </w:p>
        </w:tc>
        <w:tc>
          <w:tcPr>
            <w:tcW w:w="1809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1552</w:t>
            </w:r>
          </w:p>
        </w:tc>
      </w:tr>
      <w:tr w:rsidR="000D3535" w:rsidRPr="00EF1248" w:rsidTr="00B0621A">
        <w:tc>
          <w:tcPr>
            <w:tcW w:w="5778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Размер таблицы фильтра </w:t>
            </w:r>
            <w:r w:rsidRPr="00EF1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</w:t>
            </w: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 xml:space="preserve"> адресов кбайт</w:t>
            </w:r>
          </w:p>
        </w:tc>
        <w:tc>
          <w:tcPr>
            <w:tcW w:w="1843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3535" w:rsidRPr="00EF1248" w:rsidTr="00B0621A">
        <w:tc>
          <w:tcPr>
            <w:tcW w:w="5778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Емкость пакетного буфера Кбайт</w:t>
            </w:r>
          </w:p>
        </w:tc>
        <w:tc>
          <w:tcPr>
            <w:tcW w:w="1843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09" w:type="dxa"/>
          </w:tcPr>
          <w:p w:rsidR="000D3535" w:rsidRPr="00EF1248" w:rsidRDefault="000D3535" w:rsidP="00B062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4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:rsidR="000D3535" w:rsidRPr="00EF1248" w:rsidRDefault="000D3535" w:rsidP="000D353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D3535" w:rsidRPr="00EF1248" w:rsidRDefault="000D3535" w:rsidP="000D35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D3535" w:rsidRPr="00EF1248" w:rsidRDefault="000D3535" w:rsidP="000D35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 Другие возможности:</w:t>
      </w:r>
    </w:p>
    <w:p w:rsidR="000D3535" w:rsidRPr="00EF1248" w:rsidRDefault="000D3535" w:rsidP="000D3535">
      <w:pPr>
        <w:autoSpaceDE w:val="0"/>
        <w:autoSpaceDN w:val="0"/>
        <w:adjustRightInd w:val="0"/>
        <w:spacing w:line="36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- авто определение полярности сигнала; </w:t>
      </w:r>
    </w:p>
    <w:p w:rsidR="000D3535" w:rsidRPr="00EF1248" w:rsidRDefault="000D3535" w:rsidP="000D3535">
      <w:pPr>
        <w:autoSpaceDE w:val="0"/>
        <w:autoSpaceDN w:val="0"/>
        <w:adjustRightInd w:val="0"/>
        <w:spacing w:line="360" w:lineRule="auto"/>
        <w:ind w:left="510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proofErr w:type="gramStart"/>
      <w:r w:rsidRPr="00EF1248">
        <w:rPr>
          <w:rFonts w:ascii="Times New Roman" w:hAnsi="Times New Roman" w:cs="Times New Roman"/>
          <w:color w:val="000000"/>
          <w:sz w:val="24"/>
          <w:szCs w:val="24"/>
        </w:rPr>
        <w:t>авто коррекция</w:t>
      </w:r>
      <w:proofErr w:type="gramEnd"/>
      <w:r w:rsidRPr="00EF1248">
        <w:rPr>
          <w:rFonts w:ascii="Times New Roman" w:hAnsi="Times New Roman" w:cs="Times New Roman"/>
          <w:color w:val="000000"/>
          <w:sz w:val="24"/>
          <w:szCs w:val="24"/>
        </w:rPr>
        <w:t xml:space="preserve"> неправильной разводки витой пары; </w:t>
      </w:r>
    </w:p>
    <w:p w:rsidR="000D3535" w:rsidRPr="00EF1248" w:rsidRDefault="000D3535" w:rsidP="000D3535">
      <w:pPr>
        <w:autoSpaceDE w:val="0"/>
        <w:autoSpaceDN w:val="0"/>
        <w:adjustRightInd w:val="0"/>
        <w:spacing w:line="36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- поддержка приоритетных сервисов </w:t>
      </w:r>
      <w:proofErr w:type="spellStart"/>
      <w:r w:rsidRPr="00EF1248">
        <w:rPr>
          <w:rFonts w:ascii="Times New Roman" w:hAnsi="Times New Roman" w:cs="Times New Roman"/>
          <w:sz w:val="24"/>
          <w:szCs w:val="24"/>
        </w:rPr>
        <w:t>QoS</w:t>
      </w:r>
      <w:proofErr w:type="spellEnd"/>
      <w:r w:rsidRPr="00EF1248">
        <w:rPr>
          <w:rFonts w:ascii="Times New Roman" w:hAnsi="Times New Roman" w:cs="Times New Roman"/>
          <w:sz w:val="24"/>
          <w:szCs w:val="24"/>
        </w:rPr>
        <w:t xml:space="preserve"> на основе:</w:t>
      </w:r>
    </w:p>
    <w:p w:rsidR="000D3535" w:rsidRPr="00EF1248" w:rsidRDefault="000D3535" w:rsidP="000D3535">
      <w:pPr>
        <w:spacing w:line="360" w:lineRule="auto"/>
        <w:ind w:left="123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а) приоритета портов;</w:t>
      </w:r>
    </w:p>
    <w:p w:rsidR="000D3535" w:rsidRPr="00EF1248" w:rsidRDefault="000D3535" w:rsidP="000D3535">
      <w:pPr>
        <w:autoSpaceDE w:val="0"/>
        <w:autoSpaceDN w:val="0"/>
        <w:adjustRightInd w:val="0"/>
        <w:spacing w:line="360" w:lineRule="auto"/>
        <w:ind w:left="123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б) приоритетных тегов 802.1Q VLAN;</w:t>
      </w:r>
    </w:p>
    <w:p w:rsidR="000D3535" w:rsidRPr="00EF1248" w:rsidRDefault="000D3535" w:rsidP="000D3535">
      <w:pPr>
        <w:autoSpaceDE w:val="0"/>
        <w:autoSpaceDN w:val="0"/>
        <w:adjustRightInd w:val="0"/>
        <w:spacing w:line="360" w:lineRule="auto"/>
        <w:ind w:left="123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в) 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TOS</w:t>
      </w:r>
      <w:r w:rsidRPr="00EF1248">
        <w:rPr>
          <w:rFonts w:ascii="Times New Roman" w:hAnsi="Times New Roman" w:cs="Times New Roman"/>
          <w:sz w:val="24"/>
          <w:szCs w:val="24"/>
        </w:rPr>
        <w:t>/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DS</w:t>
      </w:r>
      <w:r w:rsidRPr="00EF1248">
        <w:rPr>
          <w:rFonts w:ascii="Times New Roman" w:hAnsi="Times New Roman" w:cs="Times New Roman"/>
          <w:sz w:val="24"/>
          <w:szCs w:val="24"/>
        </w:rPr>
        <w:t xml:space="preserve"> полей в 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TCP</w:t>
      </w:r>
      <w:r w:rsidRPr="00EF1248">
        <w:rPr>
          <w:rFonts w:ascii="Times New Roman" w:hAnsi="Times New Roman" w:cs="Times New Roman"/>
          <w:sz w:val="24"/>
          <w:szCs w:val="24"/>
        </w:rPr>
        <w:t>/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EF1248">
        <w:rPr>
          <w:rFonts w:ascii="Times New Roman" w:hAnsi="Times New Roman" w:cs="Times New Roman"/>
          <w:sz w:val="24"/>
          <w:szCs w:val="24"/>
        </w:rPr>
        <w:t>.</w:t>
      </w:r>
    </w:p>
    <w:p w:rsidR="000D3535" w:rsidRPr="00EF1248" w:rsidRDefault="000D3535" w:rsidP="000D3535">
      <w:pPr>
        <w:autoSpaceDE w:val="0"/>
        <w:autoSpaceDN w:val="0"/>
        <w:adjustRightInd w:val="0"/>
        <w:spacing w:line="36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- Поддержка виртуальных сетей 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VLAN</w:t>
      </w:r>
      <w:r w:rsidRPr="00EF1248">
        <w:rPr>
          <w:rFonts w:ascii="Times New Roman" w:hAnsi="Times New Roman" w:cs="Times New Roman"/>
          <w:sz w:val="24"/>
          <w:szCs w:val="24"/>
        </w:rPr>
        <w:t xml:space="preserve"> на основе:</w:t>
      </w:r>
    </w:p>
    <w:p w:rsidR="000D3535" w:rsidRPr="00EF1248" w:rsidRDefault="000D3535" w:rsidP="000D3535">
      <w:pPr>
        <w:autoSpaceDE w:val="0"/>
        <w:autoSpaceDN w:val="0"/>
        <w:adjustRightInd w:val="0"/>
        <w:spacing w:line="360" w:lineRule="auto"/>
        <w:ind w:left="123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а) Тегов 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VLAN</w:t>
      </w:r>
      <w:r w:rsidRPr="00EF1248">
        <w:rPr>
          <w:rFonts w:ascii="Times New Roman" w:hAnsi="Times New Roman" w:cs="Times New Roman"/>
          <w:sz w:val="24"/>
          <w:szCs w:val="24"/>
        </w:rPr>
        <w:t xml:space="preserve"> 802.1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F1248">
        <w:rPr>
          <w:rFonts w:ascii="Times New Roman" w:hAnsi="Times New Roman" w:cs="Times New Roman"/>
          <w:sz w:val="24"/>
          <w:szCs w:val="24"/>
        </w:rPr>
        <w:t>;</w:t>
      </w:r>
    </w:p>
    <w:p w:rsidR="000D3535" w:rsidRPr="00EF1248" w:rsidRDefault="000D3535" w:rsidP="000D3535">
      <w:pPr>
        <w:autoSpaceDE w:val="0"/>
        <w:autoSpaceDN w:val="0"/>
        <w:adjustRightInd w:val="0"/>
        <w:spacing w:line="360" w:lineRule="auto"/>
        <w:ind w:left="123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б) 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ARP</w:t>
      </w:r>
      <w:r w:rsidRPr="00EF1248">
        <w:rPr>
          <w:rFonts w:ascii="Times New Roman" w:hAnsi="Times New Roman" w:cs="Times New Roman"/>
          <w:sz w:val="24"/>
          <w:szCs w:val="24"/>
        </w:rPr>
        <w:t xml:space="preserve"> </w:t>
      </w:r>
      <w:r w:rsidRPr="00EF1248">
        <w:rPr>
          <w:rFonts w:ascii="Times New Roman" w:hAnsi="Times New Roman" w:cs="Times New Roman"/>
          <w:sz w:val="24"/>
          <w:szCs w:val="24"/>
          <w:lang w:val="en-US"/>
        </w:rPr>
        <w:t>VLAN</w:t>
      </w:r>
      <w:r w:rsidRPr="00EF1248">
        <w:rPr>
          <w:rFonts w:ascii="Times New Roman" w:hAnsi="Times New Roman" w:cs="Times New Roman"/>
          <w:sz w:val="24"/>
          <w:szCs w:val="24"/>
        </w:rPr>
        <w:t xml:space="preserve"> для широковещательных пакетов;</w:t>
      </w:r>
    </w:p>
    <w:p w:rsidR="000D3535" w:rsidRPr="00EF1248" w:rsidRDefault="000D3535" w:rsidP="000D3535">
      <w:pPr>
        <w:autoSpaceDE w:val="0"/>
        <w:autoSpaceDN w:val="0"/>
        <w:adjustRightInd w:val="0"/>
        <w:spacing w:line="360" w:lineRule="auto"/>
        <w:ind w:left="123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F1248">
        <w:rPr>
          <w:rFonts w:ascii="Times New Roman" w:hAnsi="Times New Roman" w:cs="Times New Roman"/>
          <w:sz w:val="24"/>
          <w:szCs w:val="24"/>
        </w:rPr>
        <w:t>Leaky</w:t>
      </w:r>
      <w:proofErr w:type="spellEnd"/>
      <w:r w:rsidRPr="00EF1248">
        <w:rPr>
          <w:rFonts w:ascii="Times New Roman" w:hAnsi="Times New Roman" w:cs="Times New Roman"/>
          <w:sz w:val="24"/>
          <w:szCs w:val="24"/>
        </w:rPr>
        <w:t xml:space="preserve"> VLAN для однонаправленных пакетов;</w:t>
      </w:r>
    </w:p>
    <w:p w:rsidR="000D3535" w:rsidRPr="00EF1248" w:rsidRDefault="000D3535" w:rsidP="000D3535">
      <w:pPr>
        <w:autoSpaceDE w:val="0"/>
        <w:autoSpaceDN w:val="0"/>
        <w:adjustRightInd w:val="0"/>
        <w:spacing w:line="360" w:lineRule="auto"/>
        <w:ind w:left="123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г) приоритетных VLAN тегов.</w:t>
      </w:r>
    </w:p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bookmarkStart w:id="37" w:name="_Toc400178616"/>
      <w:bookmarkStart w:id="38" w:name="_Toc400243532"/>
      <w:bookmarkStart w:id="39" w:name="_Toc400244941"/>
      <w:bookmarkStart w:id="40" w:name="_Toc400267815"/>
      <w:bookmarkStart w:id="41" w:name="_Toc400444463"/>
      <w:bookmarkStart w:id="42" w:name="_Toc404139043"/>
      <w:bookmarkStart w:id="43" w:name="_Toc404139100"/>
      <w:bookmarkStart w:id="44" w:name="_Toc430421341"/>
      <w:bookmarkStart w:id="45" w:name="_Toc54063318"/>
      <w:bookmarkStart w:id="46" w:name="_Toc55362845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Индикация  состояний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 xml:space="preserve"> аппаратуры</w:t>
      </w:r>
    </w:p>
    <w:p w:rsidR="000D3535" w:rsidRPr="00EF1248" w:rsidRDefault="000D3535" w:rsidP="000D35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Индикация состояний аппаратуры осуществляется с помощью цифро-алфавитного индикатора и одного зеленого индикатора, который загорается при включении и гаснет при выключении питания.</w:t>
      </w:r>
    </w:p>
    <w:p w:rsidR="000D3535" w:rsidRPr="00EF1248" w:rsidRDefault="000D3535" w:rsidP="000D3535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Цифро-алфавитный индикатор осуществляет индикацию:</w:t>
      </w:r>
    </w:p>
    <w:p w:rsidR="000D3535" w:rsidRPr="00EF1248" w:rsidRDefault="000D3535" w:rsidP="000D3535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- конфигурации аппаратуры.</w:t>
      </w:r>
    </w:p>
    <w:p w:rsidR="000D3535" w:rsidRPr="00EF1248" w:rsidRDefault="000D3535" w:rsidP="000D3535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F1248">
        <w:rPr>
          <w:rFonts w:ascii="Times New Roman" w:hAnsi="Times New Roman" w:cs="Times New Roman"/>
          <w:sz w:val="24"/>
          <w:szCs w:val="24"/>
        </w:rPr>
        <w:t>- состояния линейного тракта аппаратуры</w:t>
      </w:r>
    </w:p>
    <w:p w:rsidR="000D3535" w:rsidRPr="00EF1248" w:rsidRDefault="000D3535" w:rsidP="000D353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</w:pPr>
      <w:r w:rsidRPr="00EF1248">
        <w:rPr>
          <w:rFonts w:ascii="Times New Roman" w:hAnsi="Times New Roman" w:cs="Times New Roman"/>
          <w:b/>
          <w:bCs/>
          <w:i/>
          <w:iCs/>
          <w:color w:val="006262"/>
          <w:sz w:val="24"/>
          <w:szCs w:val="24"/>
        </w:rPr>
        <w:t>Системная плата (плата М40) обеспечивает:</w:t>
      </w:r>
    </w:p>
    <w:p w:rsidR="000D3535" w:rsidRPr="00EF1248" w:rsidRDefault="000D3535" w:rsidP="000D353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t>- объединение цифровых сигналов от шести модулей расширения и формирование группового цифрового потока со скоростью передачи 170 Мбит/c;</w:t>
      </w:r>
    </w:p>
    <w:p w:rsidR="000D3535" w:rsidRPr="00EF1248" w:rsidRDefault="000D3535" w:rsidP="000D353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F1248">
        <w:rPr>
          <w:rFonts w:ascii="Times New Roman" w:hAnsi="Times New Roman" w:cs="Times New Roman"/>
          <w:color w:val="000000"/>
          <w:sz w:val="24"/>
          <w:szCs w:val="24"/>
        </w:rPr>
        <w:t>телеконтроль</w:t>
      </w:r>
      <w:proofErr w:type="spellEnd"/>
      <w:r w:rsidRPr="00EF1248">
        <w:rPr>
          <w:rFonts w:ascii="Times New Roman" w:hAnsi="Times New Roman" w:cs="Times New Roman"/>
          <w:color w:val="000000"/>
          <w:sz w:val="24"/>
          <w:szCs w:val="24"/>
        </w:rPr>
        <w:t xml:space="preserve"> и самодиагностику;</w:t>
      </w:r>
    </w:p>
    <w:p w:rsidR="000D3535" w:rsidRPr="00EF1248" w:rsidRDefault="000D3535" w:rsidP="000D353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t>- формирование и прием оптического линейного сигнала с двух направлений;</w:t>
      </w:r>
    </w:p>
    <w:p w:rsidR="000D3535" w:rsidRPr="00EF1248" w:rsidRDefault="000D3535" w:rsidP="000D353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t xml:space="preserve">- формирование трех каналов </w:t>
      </w:r>
      <w:r w:rsidRPr="00EF1248">
        <w:rPr>
          <w:rFonts w:ascii="Times New Roman" w:hAnsi="Times New Roman" w:cs="Times New Roman"/>
          <w:color w:val="000000"/>
          <w:sz w:val="24"/>
          <w:szCs w:val="24"/>
          <w:lang w:val="en-US"/>
        </w:rPr>
        <w:t>RS</w:t>
      </w:r>
      <w:r w:rsidRPr="00EF1248">
        <w:rPr>
          <w:rFonts w:ascii="Times New Roman" w:hAnsi="Times New Roman" w:cs="Times New Roman"/>
          <w:color w:val="000000"/>
          <w:sz w:val="24"/>
          <w:szCs w:val="24"/>
        </w:rPr>
        <w:t>-232 со скоростью 0-115 кбит/c;</w:t>
      </w:r>
    </w:p>
    <w:p w:rsidR="000D3535" w:rsidRPr="00EF1248" w:rsidRDefault="000D3535" w:rsidP="000D353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t>- формирование канала служебной связи с подключением телефонного аппарата или АТС с возможностью избирательного вызова;</w:t>
      </w:r>
    </w:p>
    <w:p w:rsidR="000D3535" w:rsidRPr="00EF1248" w:rsidRDefault="000D3535" w:rsidP="000D353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формирование </w:t>
      </w:r>
      <w:r w:rsidRPr="00EF1248">
        <w:rPr>
          <w:rFonts w:ascii="Times New Roman" w:hAnsi="Times New Roman" w:cs="Times New Roman"/>
          <w:color w:val="000000"/>
          <w:sz w:val="24"/>
          <w:szCs w:val="24"/>
          <w:lang w:val="en-US"/>
        </w:rPr>
        <w:t>Ethernet</w:t>
      </w:r>
      <w:r w:rsidRPr="00EF1248">
        <w:rPr>
          <w:rFonts w:ascii="Times New Roman" w:hAnsi="Times New Roman" w:cs="Times New Roman"/>
          <w:color w:val="000000"/>
          <w:sz w:val="24"/>
          <w:szCs w:val="24"/>
        </w:rPr>
        <w:t xml:space="preserve"> канала для удаленного мониторинга линейного тракта.</w:t>
      </w:r>
    </w:p>
    <w:p w:rsidR="000D3535" w:rsidRPr="00EF1248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48">
        <w:rPr>
          <w:rFonts w:ascii="Times New Roman" w:hAnsi="Times New Roman" w:cs="Times New Roman"/>
          <w:color w:val="000000"/>
          <w:sz w:val="24"/>
          <w:szCs w:val="24"/>
        </w:rPr>
        <w:t>Служебные модули расширения обеспечивает передачу цифровой и аналоговой информации различного назначения.</w:t>
      </w:r>
    </w:p>
    <w:p w:rsidR="000D3535" w:rsidRPr="00EF1248" w:rsidRDefault="000D3535" w:rsidP="000D3535">
      <w:pPr>
        <w:pStyle w:val="a4"/>
        <w:tabs>
          <w:tab w:val="clear" w:pos="4536"/>
          <w:tab w:val="clear" w:pos="9072"/>
        </w:tabs>
        <w:spacing w:before="0" w:line="360" w:lineRule="auto"/>
        <w:ind w:firstLine="567"/>
        <w:rPr>
          <w:rFonts w:ascii="Times New Roman" w:hAnsi="Times New Roman"/>
          <w:color w:val="000000"/>
          <w:szCs w:val="24"/>
        </w:rPr>
      </w:pPr>
      <w:r w:rsidRPr="00EF1248">
        <w:rPr>
          <w:rFonts w:ascii="Times New Roman" w:hAnsi="Times New Roman"/>
          <w:color w:val="000000"/>
          <w:szCs w:val="24"/>
        </w:rPr>
        <w:t xml:space="preserve">Модули передачи данных обеспечивают передачу высокоскоростной информации и могут иметь различные исполнения. В базовой комплектации аппаратура поставляется с модулями И8 и Е100.  Состав модулей постоянно пополняется. </w:t>
      </w:r>
    </w:p>
    <w:p w:rsidR="000D3535" w:rsidRDefault="000D3535" w:rsidP="000D3535">
      <w:pPr>
        <w:pStyle w:val="3"/>
        <w:spacing w:before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bookmarkStart w:id="47" w:name="_Toc54063321"/>
      <w:bookmarkStart w:id="48" w:name="_Toc55362848"/>
      <w:bookmarkStart w:id="49" w:name="_Toc123117320"/>
    </w:p>
    <w:p w:rsidR="000D3535" w:rsidRPr="00AA3693" w:rsidRDefault="000D3535" w:rsidP="000D3535">
      <w:pPr>
        <w:pStyle w:val="3"/>
        <w:spacing w:before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Принцип работы </w:t>
      </w:r>
      <w:bookmarkEnd w:id="47"/>
      <w:bookmarkEnd w:id="48"/>
      <w:bookmarkEnd w:id="49"/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Аппаратура формирует оптический групповой поток со скоростью передачи 170 Мбит/c. 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Структурная схема материнской платы М40 приведена на рисунке 2.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Внутри материнской (системной) платы групповой поток 170 Мбит/c, от соответствующего оптического приемо-передатчика, делится на 10 вторичных цифровых потоков со скоростью передачи 17 Мбит/c. Каждый поток 17 Мбит/c несет 340 кбит/c служебной информации. Остальные 16,66 Мбит/c используется под данные. Вторичный поток может нести 8 первичных потоков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(из модуля И8), либо 1 поток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10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AA3693">
        <w:rPr>
          <w:rFonts w:ascii="Times New Roman" w:hAnsi="Times New Roman" w:cs="Times New Roman"/>
          <w:sz w:val="24"/>
          <w:szCs w:val="24"/>
        </w:rPr>
        <w:t xml:space="preserve"> (из модуля Е10). Шесть потоков объединяется для передачи потока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100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AA3693">
        <w:rPr>
          <w:rFonts w:ascii="Times New Roman" w:hAnsi="Times New Roman" w:cs="Times New Roman"/>
          <w:sz w:val="24"/>
          <w:szCs w:val="24"/>
        </w:rPr>
        <w:t xml:space="preserve"> (модуль Е100).</w:t>
      </w:r>
      <w:r w:rsidRPr="00AA369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c">
            <w:drawing>
              <wp:inline distT="0" distB="0" distL="0" distR="0" wp14:anchorId="7D955F51" wp14:editId="6676A2BB">
                <wp:extent cx="6287135" cy="4686300"/>
                <wp:effectExtent l="19050" t="0" r="18415" b="0"/>
                <wp:docPr id="53" name="Полотно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599565" y="3543300"/>
                            <a:ext cx="5715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Слот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171065" y="3543300"/>
                            <a:ext cx="5715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Слот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742565" y="3543300"/>
                            <a:ext cx="57213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Слот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314700" y="3543300"/>
                            <a:ext cx="5715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Слот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886200" y="3543300"/>
                            <a:ext cx="5715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Слот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456430" y="3543300"/>
                            <a:ext cx="57213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Слот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457700" y="1600200"/>
                            <a:ext cx="80073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ind w:right="-136" w:hanging="142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Коммутатор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057400" y="685800"/>
                            <a:ext cx="10287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ind w:right="-201" w:hanging="142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Коммутатор 5-10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2"/>
                        <wps:cNvCnPr/>
                        <wps:spPr bwMode="auto">
                          <a:xfrm flipV="1">
                            <a:off x="4800600" y="1828800"/>
                            <a:ext cx="1905" cy="17145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3"/>
                        <wps:cNvCnPr/>
                        <wps:spPr bwMode="auto">
                          <a:xfrm flipV="1">
                            <a:off x="4229100" y="1600200"/>
                            <a:ext cx="635" cy="1943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4"/>
                        <wps:cNvCnPr/>
                        <wps:spPr bwMode="auto">
                          <a:xfrm flipV="1">
                            <a:off x="3657600" y="1371600"/>
                            <a:ext cx="1905" cy="2171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5"/>
                        <wps:cNvCnPr/>
                        <wps:spPr bwMode="auto">
                          <a:xfrm flipH="1" flipV="1">
                            <a:off x="3086100" y="1143000"/>
                            <a:ext cx="635" cy="2400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6"/>
                        <wps:cNvCnPr/>
                        <wps:spPr bwMode="auto">
                          <a:xfrm flipV="1">
                            <a:off x="1943100" y="685800"/>
                            <a:ext cx="1270" cy="28575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7"/>
                        <wps:cNvCnPr/>
                        <wps:spPr bwMode="auto">
                          <a:xfrm flipV="1">
                            <a:off x="1714500" y="2400300"/>
                            <a:ext cx="1270" cy="1143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913765" y="1828800"/>
                            <a:ext cx="91694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Формирователь СК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" y="342900"/>
                            <a:ext cx="572770" cy="228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Приемо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- передатчик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А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486400" y="342900"/>
                            <a:ext cx="572135" cy="228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Приемо-передатчик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21"/>
                        <wps:cNvCnPr/>
                        <wps:spPr bwMode="auto">
                          <a:xfrm>
                            <a:off x="1828800" y="2171700"/>
                            <a:ext cx="36582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2"/>
                        <wps:cNvCnPr/>
                        <wps:spPr bwMode="auto">
                          <a:xfrm flipH="1">
                            <a:off x="800100" y="571500"/>
                            <a:ext cx="8007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3"/>
                        <wps:cNvCnPr/>
                        <wps:spPr bwMode="auto">
                          <a:xfrm>
                            <a:off x="2400300" y="571500"/>
                            <a:ext cx="30861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4"/>
                        <wps:cNvCnPr/>
                        <wps:spPr bwMode="auto">
                          <a:xfrm>
                            <a:off x="3543300" y="1028700"/>
                            <a:ext cx="19431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5"/>
                        <wps:cNvCnPr/>
                        <wps:spPr bwMode="auto">
                          <a:xfrm>
                            <a:off x="5257165" y="1714500"/>
                            <a:ext cx="2292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6"/>
                        <wps:cNvCnPr/>
                        <wps:spPr bwMode="auto">
                          <a:xfrm>
                            <a:off x="4685665" y="1485900"/>
                            <a:ext cx="8007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7"/>
                        <wps:cNvCnPr/>
                        <wps:spPr bwMode="auto">
                          <a:xfrm>
                            <a:off x="4114800" y="1257300"/>
                            <a:ext cx="13722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8"/>
                        <wps:cNvCnPr/>
                        <wps:spPr bwMode="auto">
                          <a:xfrm>
                            <a:off x="800100" y="1485900"/>
                            <a:ext cx="30861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29"/>
                        <wps:cNvCnPr/>
                        <wps:spPr bwMode="auto">
                          <a:xfrm>
                            <a:off x="800100" y="1714500"/>
                            <a:ext cx="36576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0"/>
                        <wps:cNvCnPr/>
                        <wps:spPr bwMode="auto">
                          <a:xfrm>
                            <a:off x="800100" y="1257300"/>
                            <a:ext cx="25146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1"/>
                        <wps:cNvCnPr/>
                        <wps:spPr bwMode="auto">
                          <a:xfrm>
                            <a:off x="800100" y="1028700"/>
                            <a:ext cx="194246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2"/>
                        <wps:cNvCnPr/>
                        <wps:spPr bwMode="auto">
                          <a:xfrm>
                            <a:off x="800100" y="2171700"/>
                            <a:ext cx="1149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3"/>
                        <wps:cNvCnPr/>
                        <wps:spPr bwMode="auto">
                          <a:xfrm>
                            <a:off x="0" y="1371600"/>
                            <a:ext cx="2292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4"/>
                        <wps:cNvCnPr/>
                        <wps:spPr bwMode="auto">
                          <a:xfrm>
                            <a:off x="6057900" y="1371600"/>
                            <a:ext cx="2292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3086100" y="685800"/>
                            <a:ext cx="2400300" cy="114300"/>
                          </a:xfrm>
                          <a:prstGeom prst="leftRightArrow">
                            <a:avLst>
                              <a:gd name="adj1" fmla="val 50000"/>
                              <a:gd name="adj2" fmla="val 42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800100" y="685800"/>
                            <a:ext cx="1257300" cy="114300"/>
                          </a:xfrm>
                          <a:prstGeom prst="leftRightArrow">
                            <a:avLst>
                              <a:gd name="adj1" fmla="val 50000"/>
                              <a:gd name="adj2" fmla="val 22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685800" y="3543300"/>
                            <a:ext cx="56959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-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 xml:space="preserve">Port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5372100" y="3543300"/>
                            <a:ext cx="56832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ТА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АТС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39"/>
                        <wps:cNvCnPr/>
                        <wps:spPr bwMode="auto">
                          <a:xfrm flipV="1">
                            <a:off x="1028700" y="2400300"/>
                            <a:ext cx="127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2743200"/>
                            <a:ext cx="683895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Процессор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41"/>
                        <wps:cNvCnPr/>
                        <wps:spPr bwMode="auto">
                          <a:xfrm flipV="1">
                            <a:off x="913765" y="3314700"/>
                            <a:ext cx="1905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3886200" y="1371600"/>
                            <a:ext cx="8001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ind w:right="-136" w:hanging="142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Коммутатор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314700" y="1143000"/>
                            <a:ext cx="8001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ind w:right="-136" w:hanging="142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Коммутатор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742565" y="914400"/>
                            <a:ext cx="80073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ind w:right="-136" w:hanging="142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Коммутатор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600835" y="457200"/>
                            <a:ext cx="8001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3535" w:rsidRDefault="000D3535" w:rsidP="000D3535">
                              <w:pPr>
                                <w:ind w:right="-136" w:hanging="142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Коммутатор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Line 46"/>
                        <wps:cNvCnPr/>
                        <wps:spPr bwMode="auto">
                          <a:xfrm flipV="1">
                            <a:off x="5600700" y="3314700"/>
                            <a:ext cx="635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7"/>
                        <wps:cNvCnPr/>
                        <wps:spPr bwMode="auto">
                          <a:xfrm flipH="1">
                            <a:off x="1485265" y="3314700"/>
                            <a:ext cx="41154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8"/>
                        <wps:cNvCnPr/>
                        <wps:spPr bwMode="auto">
                          <a:xfrm flipV="1">
                            <a:off x="1485265" y="2400300"/>
                            <a:ext cx="1270" cy="9144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914400" y="4229100"/>
                            <a:ext cx="46863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3535" w:rsidRPr="000D3535" w:rsidRDefault="000D3535" w:rsidP="000D3535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0D353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Рисунок 2 - Структурная схема материнской платы М40</w:t>
                              </w:r>
                            </w:p>
                            <w:p w:rsidR="000D3535" w:rsidRDefault="000D3535" w:rsidP="000D3535"/>
                          </w:txbxContent>
                        </wps:txbx>
                        <wps:bodyPr rot="0" vert="horz" wrap="square" lIns="85725" tIns="47625" rIns="85725" bIns="47625" anchor="t" anchorCtr="0" upright="1">
                          <a:noAutofit/>
                        </wps:bodyPr>
                      </wps:wsp>
                      <wps:wsp>
                        <wps:cNvPr id="51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0" y="3771900"/>
                            <a:ext cx="46863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3535" w:rsidRPr="00705ACE" w:rsidRDefault="000D3535" w:rsidP="000D3535">
                              <w:r w:rsidRPr="00705ACE">
                                <w:t xml:space="preserve">Порты ввода вывода материнской платы М40 </w:t>
                              </w:r>
                            </w:p>
                          </w:txbxContent>
                        </wps:txbx>
                        <wps:bodyPr rot="0" vert="horz" wrap="square" lIns="85725" tIns="47625" rIns="85725" bIns="47625" anchor="t" anchorCtr="0" upright="1">
                          <a:noAutofit/>
                        </wps:bodyPr>
                      </wps:wsp>
                      <wps:wsp>
                        <wps:cNvPr id="52" name="AutoShape 51"/>
                        <wps:cNvSpPr>
                          <a:spLocks noChangeArrowheads="1"/>
                        </wps:cNvSpPr>
                        <wps:spPr bwMode="auto">
                          <a:xfrm>
                            <a:off x="2400300" y="914400"/>
                            <a:ext cx="114300" cy="2628900"/>
                          </a:xfrm>
                          <a:prstGeom prst="upDownArrow">
                            <a:avLst>
                              <a:gd name="adj1" fmla="val 50000"/>
                              <a:gd name="adj2" fmla="val 46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3" o:spid="_x0000_s1026" editas="canvas" style="width:495.05pt;height:369pt;mso-position-horizontal-relative:char;mso-position-vertical-relative:line" coordsize="62871,46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871;height:46863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5995;top:35433;width:571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0D3535" w:rsidRDefault="000D3535" w:rsidP="000D3535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Слот 6</w:t>
                        </w:r>
                      </w:p>
                    </w:txbxContent>
                  </v:textbox>
                </v:shape>
                <v:shape id="Text Box 5" o:spid="_x0000_s1029" type="#_x0000_t202" style="position:absolute;left:21710;top:35433;width:571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0D3535" w:rsidRDefault="000D3535" w:rsidP="000D3535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Слот 5</w:t>
                        </w:r>
                      </w:p>
                    </w:txbxContent>
                  </v:textbox>
                </v:shape>
                <v:shape id="Text Box 6" o:spid="_x0000_s1030" type="#_x0000_t202" style="position:absolute;left:27425;top:35433;width:572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0D3535" w:rsidRDefault="000D3535" w:rsidP="000D3535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Слот 4</w:t>
                        </w:r>
                      </w:p>
                    </w:txbxContent>
                  </v:textbox>
                </v:shape>
                <v:shape id="Text Box 7" o:spid="_x0000_s1031" type="#_x0000_t202" style="position:absolute;left:33147;top:35433;width:571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0D3535" w:rsidRDefault="000D3535" w:rsidP="000D3535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Слот 3</w:t>
                        </w:r>
                      </w:p>
                    </w:txbxContent>
                  </v:textbox>
                </v:shape>
                <v:shape id="Text Box 8" o:spid="_x0000_s1032" type="#_x0000_t202" style="position:absolute;left:38862;top:35433;width:571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0D3535" w:rsidRDefault="000D3535" w:rsidP="000D3535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Слот 2</w:t>
                        </w:r>
                      </w:p>
                    </w:txbxContent>
                  </v:textbox>
                </v:shape>
                <v:shape id="Text Box 9" o:spid="_x0000_s1033" type="#_x0000_t202" style="position:absolute;left:44564;top:35433;width:5721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0D3535" w:rsidRDefault="000D3535" w:rsidP="000D3535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Слот 1</w:t>
                        </w:r>
                      </w:p>
                    </w:txbxContent>
                  </v:textbox>
                </v:shape>
                <v:shape id="Text Box 10" o:spid="_x0000_s1034" type="#_x0000_t202" style="position:absolute;left:44577;top:16002;width:8007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0D3535" w:rsidRDefault="000D3535" w:rsidP="000D3535">
                        <w:pPr>
                          <w:ind w:right="-136" w:hanging="142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Коммутатор 1</w:t>
                        </w:r>
                      </w:p>
                    </w:txbxContent>
                  </v:textbox>
                </v:shape>
                <v:shape id="Text Box 11" o:spid="_x0000_s1035" type="#_x0000_t202" style="position:absolute;left:20574;top:6858;width:10287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0D3535" w:rsidRDefault="000D3535" w:rsidP="000D3535">
                        <w:pPr>
                          <w:ind w:right="-201" w:hanging="142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Коммутатор 5-10</w:t>
                        </w:r>
                      </w:p>
                    </w:txbxContent>
                  </v:textbox>
                </v:shape>
                <v:line id="Line 12" o:spid="_x0000_s1036" style="position:absolute;flip:y;visibility:visible;mso-wrap-style:square" from="48006,18288" to="48025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AMYsEAAADbAAAADwAAAGRycy9kb3ducmV2LnhtbERPS2vCQBC+F/oflil4q5M+EImuIkKp&#10;ehDqC7wN2TEJZmfT7Brjv+8KBW/z8T1nPO1spVpufOlEw1s/AcWSOVNKrmG3/XodgvKBxFDlhDXc&#10;2MN08vw0ptS4q/xwuwm5iiHiU9JQhFCniD4r2JLvu5olcifXWAoRNjmahq4x3Fb4niQDtFRKbCio&#10;5nnB2XlzsRpO6+/VYP9rPpFux8N8OUSHi1br3ks3G4EK3IWH+N+9MHH+B9x/iQfg5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IAxiwQAAANsAAAAPAAAAAAAAAAAAAAAA&#10;AKECAABkcnMvZG93bnJldi54bWxQSwUGAAAAAAQABAD5AAAAjwMAAAAA&#10;">
                  <v:stroke startarrow="classic" endarrow="classic"/>
                </v:line>
                <v:line id="Line 13" o:spid="_x0000_s1037" style="position:absolute;flip:y;visibility:visible;mso-wrap-style:square" from="42291,16002" to="42297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mUFsEAAADbAAAADwAAAGRycy9kb3ducmV2LnhtbERPS2vCQBC+F/wPywi91YlFRKKriCDV&#10;Hgr1Bd6G7JgEs7Mxu8b477uFQm/z8T1ntuhspVpufOlEw3CQgGLJnCkl13DYr98moHwgMVQ5YQ1P&#10;9rCY915mlBr3kG9udyFXMUR8ShqKEOoU0WcFW/IDV7NE7uIaSyHCJkfT0COG2wrfk2SMlkqJDQXV&#10;vCo4u+7uVsPl6+NzfLyZEdLzfFptJ+hw02r92u+WU1CBu/Av/nNvTJw/gt9f4gE4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yZQWwQAAANsAAAAPAAAAAAAAAAAAAAAA&#10;AKECAABkcnMvZG93bnJldi54bWxQSwUGAAAAAAQABAD5AAAAjwMAAAAA&#10;">
                  <v:stroke startarrow="classic" endarrow="classic"/>
                </v:line>
                <v:line id="Line 14" o:spid="_x0000_s1038" style="position:absolute;flip:y;visibility:visible;mso-wrap-style:square" from="36576,13716" to="36595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UxjcIAAADbAAAADwAAAGRycy9kb3ducmV2LnhtbERPS2vCQBC+F/oflil4q5OWViS6igil&#10;6kGoL/A2ZMckmJ1Ns2uM/74rFLzNx/ec8bSzlWq58aUTDW/9BBRL5kwpuYbd9ut1CMoHEkOVE9Zw&#10;Yw/TyfPTmFLjrvLD7SbkKoaIT0lDEUKdIvqsYEu+72qWyJ1cYylE2ORoGrrGcFvhe5IM0FIpsaGg&#10;mucFZ+fNxWo4rb9Xg/2v+UC6HQ/z5RAdLlqtey/dbAQqcBce4n/3wsT5n3D/JR6Ak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oUxjcIAAADbAAAADwAAAAAAAAAAAAAA&#10;AAChAgAAZHJzL2Rvd25yZXYueG1sUEsFBgAAAAAEAAQA+QAAAJADAAAAAA==&#10;">
                  <v:stroke startarrow="classic" endarrow="classic"/>
                </v:line>
                <v:line id="Line 15" o:spid="_x0000_s1039" style="position:absolute;flip:x y;visibility:visible;mso-wrap-style:square" from="30861,11430" to="30867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GFJMMAAADbAAAADwAAAGRycy9kb3ducmV2LnhtbERP22rCQBB9L/gPyxR8q5tW0RKzihSF&#10;ghU0WnwdspOLZmdDdmvSv+8WBN/mcK6TLHtTixu1rrKs4HUUgSDOrK64UHA6bl7eQTiPrLG2TAp+&#10;ycFyMXhKMNa24wPdUl+IEMIuRgWl900spctKMuhGtiEOXG5bgz7AtpC6xS6Em1q+RdFUGqw4NJTY&#10;0EdJ2TX9MQq218ll38zW6Wx3+j5cdH7u5NdYqeFzv5qD8NT7h/ju/tRh/hT+fw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hhSTDAAAA2wAAAA8AAAAAAAAAAAAA&#10;AAAAoQIAAGRycy9kb3ducmV2LnhtbFBLBQYAAAAABAAEAPkAAACRAwAAAAA=&#10;">
                  <v:stroke startarrow="classic" endarrow="classic"/>
                </v:line>
                <v:line id="Line 16" o:spid="_x0000_s1040" style="position:absolute;flip:y;visibility:visible;mso-wrap-style:square" from="19431,6858" to="19443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sKYcIAAADbAAAADwAAAGRycy9kb3ducmV2LnhtbERPS2vCQBC+F/oflil4q5OWYiW6igil&#10;6kGoL/A2ZMckmJ1Ns2uM/94tFLzNx/ec8bSzlWq58aUTDW/9BBRL5kwpuYbd9ut1CMoHEkOVE9Zw&#10;Yw/TyfPTmFLjrvLD7SbkKoaIT0lDEUKdIvqsYEu+72qWyJ1cYylE2ORoGrrGcFvhe5IM0FIpsaGg&#10;mucFZ+fNxWo4rb9Xg/2v+UC6HQ/z5RAdLlqtey/dbAQqcBce4n/3wsT5n/D3SzwAJ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RsKYcIAAADbAAAADwAAAAAAAAAAAAAA&#10;AAChAgAAZHJzL2Rvd25yZXYueG1sUEsFBgAAAAAEAAQA+QAAAJADAAAAAA==&#10;">
                  <v:stroke startarrow="classic" endarrow="classic"/>
                </v:line>
                <v:line id="Line 17" o:spid="_x0000_s1041" style="position:absolute;flip:y;visibility:visible;mso-wrap-style:square" from="17145,24003" to="17157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SeE8UAAADbAAAADwAAAGRycy9kb3ducmV2LnhtbESPQWvCQBCF70L/wzIFbzqpiEjqKkUo&#10;ag+FalvobciOSWh2Ns2uMf77zqHQ2wzvzXvfrDaDb0zPXayDWHiYZmBYiuBqKS28n54nSzAxkThq&#10;grCFG0fYrO9GK8pduMob98dUGg2RmJOFKqU2R4xFxZ7iNLQsqp1D5ynp2pXoOrpquG9wlmUL9FSL&#10;NlTU8rbi4vt48RbOr7uXxcePmyPdvj63hyUG3PfWju+Hp0cwiYf0b/673jvFV1j9RQfA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ISeE8UAAADbAAAADwAAAAAAAAAA&#10;AAAAAAChAgAAZHJzL2Rvd25yZXYueG1sUEsFBgAAAAAEAAQA+QAAAJMDAAAAAA==&#10;">
                  <v:stroke startarrow="classic" endarrow="classic"/>
                </v:line>
                <v:shape id="Text Box 18" o:spid="_x0000_s1042" type="#_x0000_t202" style="position:absolute;left:9137;top:18288;width:917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0D3535" w:rsidRDefault="000D3535" w:rsidP="000D353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Формирователь СК</w:t>
                        </w:r>
                      </w:p>
                    </w:txbxContent>
                  </v:textbox>
                </v:shape>
                <v:shape id="Text Box 19" o:spid="_x0000_s1043" type="#_x0000_t202" style="position:absolute;left:2286;top:3429;width:5727;height:22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:rsidR="000D3535" w:rsidRDefault="000D3535" w:rsidP="000D353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Приемо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- передатчик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 xml:space="preserve"> А</w:t>
                        </w:r>
                        <w:proofErr w:type="gramEnd"/>
                      </w:p>
                    </w:txbxContent>
                  </v:textbox>
                </v:shape>
                <v:shape id="Text Box 20" o:spid="_x0000_s1044" type="#_x0000_t202" style="position:absolute;left:54864;top:3429;width:5721;height:22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0D3535" w:rsidRDefault="000D3535" w:rsidP="000D3535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Приемо-передатчик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line id="Line 21" o:spid="_x0000_s1045" style="position:absolute;visibility:visible;mso-wrap-style:square" from="18288,21717" to="54870,21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R3A8MAAADbAAAADwAAAGRycy9kb3ducmV2LnhtbESPQWvCQBSE7wX/w/IEb3VjBCupqxSh&#10;KAQEo4LHR/Y1Cc2+TXdXjf/eFYQeh5n5hlmsetOKKznfWFYwGScgiEurG64UHA/f73MQPiBrbC2T&#10;gjt5WC0HbwvMtL3xnq5FqESEsM9QQR1Cl0npy5oM+rHtiKP3Y53BEKWrpHZ4i3DTyjRJZtJgw3Gh&#10;xo7WNZW/xcUo2JxMXmxMeZ9u84+8yP92U3cmpUbD/usTRKA+/Idf7a1WkKbw/BJ/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EdwPDAAAA2wAAAA8AAAAAAAAAAAAA&#10;AAAAoQIAAGRycy9kb3ducmV2LnhtbFBLBQYAAAAABAAEAPkAAACRAwAAAAA=&#10;">
                  <v:stroke startarrow="classic" endarrow="classic"/>
                </v:line>
                <v:line id="Line 22" o:spid="_x0000_s1046" style="position:absolute;flip:x;visibility:visible;mso-wrap-style:square" from="8001,5715" to="16008,5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zG38UAAADbAAAADwAAAGRycy9kb3ducmV2LnhtbESPX2vCQBDE3wv9DscW+lY3ahGJniJC&#10;8c+DUKuCb0tuTYK5vTR3jfHb94RCH4eZ+Q0znXe2Ui03vnSiod9LQLFkzpSSazh8fbyNQflAYqhy&#10;whru7GE+e36aUmrcTT653YdcRYj4lDQUIdQpos8KtuR7rmaJ3sU1lkKUTY6moVuE2woHSTJCS6XE&#10;hYJqXhacXfc/VsNlt9qOjt/mHel+Pi03Y3S4brV+fekWE1CBu/Af/muvjYbBEB5f4g/A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EzG38UAAADbAAAADwAAAAAAAAAA&#10;AAAAAAChAgAAZHJzL2Rvd25yZXYueG1sUEsFBgAAAAAEAAQA+QAAAJMDAAAAAA==&#10;">
                  <v:stroke startarrow="classic" endarrow="classic"/>
                </v:line>
                <v:line id="Line 23" o:spid="_x0000_s1047" style="position:absolute;visibility:visible;mso-wrap-style:square" from="24003,5715" to="54864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FK7MQAAADbAAAADwAAAGRycy9kb3ducmV2LnhtbESPQWvCQBSE7wX/w/KE3urGWGqJrkGE&#10;ohAQGi14fGRfk9Ds27i71fjv3ULB4zAz3zDLfDCduJDzrWUF00kCgriyuuVawfHw8fIOwgdkjZ1l&#10;UnAjD/lq9LTETNsrf9KlDLWIEPYZKmhC6DMpfdWQQT+xPXH0vq0zGKJ0tdQOrxFuOpkmyZs02HJc&#10;aLCnTUPVT/lrFGy/TFFuTXWb7Yp5URbn/cydSKnn8bBegAg0hEf4v73TCtJX+PsSf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oUrsxAAAANsAAAAPAAAAAAAAAAAA&#10;AAAAAKECAABkcnMvZG93bnJldi54bWxQSwUGAAAAAAQABAD5AAAAkgMAAAAA&#10;">
                  <v:stroke startarrow="classic" endarrow="classic"/>
                </v:line>
                <v:line id="Line 24" o:spid="_x0000_s1048" style="position:absolute;visibility:visible;mso-wrap-style:square" from="35433,10287" to="54864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3vd8QAAADbAAAADwAAAGRycy9kb3ducmV2LnhtbESPQWvCQBSE7wX/w/KE3urGSGuJrkGE&#10;ohAQGi14fGRfk9Ds27i71fjv3ULB4zAz3zDLfDCduJDzrWUF00kCgriyuuVawfHw8fIOwgdkjZ1l&#10;UnAjD/lq9LTETNsrf9KlDLWIEPYZKmhC6DMpfdWQQT+xPXH0vq0zGKJ0tdQOrxFuOpkmyZs02HJc&#10;aLCnTUPVT/lrFGy/TFFuTXWb7Yp5URbn/cydSKnn8bBegAg0hEf4v73TCtJX+PsSf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7e93xAAAANsAAAAPAAAAAAAAAAAA&#10;AAAAAKECAABkcnMvZG93bnJldi54bWxQSwUGAAAAAAQABAD5AAAAkgMAAAAA&#10;">
                  <v:stroke startarrow="classic" endarrow="classic"/>
                </v:line>
                <v:line id="Line 25" o:spid="_x0000_s1049" style="position:absolute;visibility:visible;mso-wrap-style:square" from="52571,17145" to="54864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9xAMIAAADbAAAADwAAAGRycy9kb3ducmV2LnhtbESPQYvCMBSE78L+h/AWvGmqgi7VKLIg&#10;CoUFqwseH82zLTYv3SRq/fdmQfA4zMw3zGLVmUbcyPnasoLRMAFBXFhdc6ngeNgMvkD4gKyxsUwK&#10;HuRhtfzoLTDV9s57uuWhFBHCPkUFVQhtKqUvKjLoh7Yljt7ZOoMhSldK7fAe4aaR4ySZSoM1x4UK&#10;W/quqLjkV6Ng+2uyfGuKx2SXzbI8+/uZuBMp1f/s1nMQgbrwDr/aO61gPIX/L/EHyO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j9xAMIAAADbAAAADwAAAAAAAAAAAAAA&#10;AAChAgAAZHJzL2Rvd25yZXYueG1sUEsFBgAAAAAEAAQA+QAAAJADAAAAAA==&#10;">
                  <v:stroke startarrow="classic" endarrow="classic"/>
                </v:line>
                <v:line id="Line 26" o:spid="_x0000_s1050" style="position:absolute;visibility:visible;mso-wrap-style:square" from="46856,14859" to="54864,14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PUm8IAAADbAAAADwAAAGRycy9kb3ducmV2LnhtbESPQYvCMBSE78L+h/AWvGmqwrpUo8iC&#10;KBQWrC54fDTPtti8dJOo9d8bQfA4zMw3zHzZmUZcyfnasoLRMAFBXFhdc6ngsF8PvkH4gKyxsUwK&#10;7uRhufjozTHV9sY7uuahFBHCPkUFVQhtKqUvKjLoh7Yljt7JOoMhSldK7fAW4aaR4yT5kgZrjgsV&#10;tvRTUXHOL0bB5s9k+cYU98k2m2Z59v87cUdSqv/ZrWYgAnXhHX61t1rBeArPL/EH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PUm8IAAADbAAAADwAAAAAAAAAAAAAA&#10;AAChAgAAZHJzL2Rvd25yZXYueG1sUEsFBgAAAAAEAAQA+QAAAJADAAAAAA==&#10;">
                  <v:stroke startarrow="classic" endarrow="classic"/>
                </v:line>
                <v:line id="Line 27" o:spid="_x0000_s1051" style="position:absolute;visibility:visible;mso-wrap-style:square" from="41148,12573" to="54870,1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xA6cEAAADbAAAADwAAAGRycy9kb3ducmV2LnhtbERPXWvCMBR9F/wP4Qp7s+kU3OiayhgM&#10;hYJgdbDHS3PXljU3XZLZ9t8vD8IeD+c730+mFzdyvrOs4DFJQRDXVnfcKLhe3tfPIHxA1thbJgUz&#10;edgXy0WOmbYjn+lWhUbEEPYZKmhDGDIpfd2SQZ/YgThyX9YZDBG6RmqHYww3vdyk6U4a7Dg2tDjQ&#10;W0v1d/VrFBw+TFkdTD1vj+VTWZU/p637JKUeVtPrC4hAU/gX391HrWATx8Yv8QfI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7EDpwQAAANsAAAAPAAAAAAAAAAAAAAAA&#10;AKECAABkcnMvZG93bnJldi54bWxQSwUGAAAAAAQABAD5AAAAjwMAAAAA&#10;">
                  <v:stroke startarrow="classic" endarrow="classic"/>
                </v:line>
                <v:line id="Line 28" o:spid="_x0000_s1052" style="position:absolute;visibility:visible;mso-wrap-style:square" from="8001,14859" to="38862,14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DlcsQAAADbAAAADwAAAGRycy9kb3ducmV2LnhtbESPQWvCQBSE7wX/w/KE3urGCK2NrkGE&#10;ohAQGi14fGRfk9Ds27i71fjv3ULB4zAz3zDLfDCduJDzrWUF00kCgriyuuVawfHw8TIH4QOyxs4y&#10;KbiRh3w1elpipu2VP+lShlpECPsMFTQh9JmUvmrIoJ/Ynjh639YZDFG6WmqH1wg3nUyT5FUabDku&#10;NNjTpqHqp/w1CrZfpii3prrNdsVbURbn/cydSKnn8bBegAg0hEf4v73TCtJ3+PsSf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oOVyxAAAANsAAAAPAAAAAAAAAAAA&#10;AAAAAKECAABkcnMvZG93bnJldi54bWxQSwUGAAAAAAQABAD5AAAAkgMAAAAA&#10;">
                  <v:stroke startarrow="classic" endarrow="classic"/>
                </v:line>
                <v:line id="Line 29" o:spid="_x0000_s1053" style="position:absolute;visibility:visible;mso-wrap-style:square" from="8001,17145" to="44577,17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PaMsAAAADbAAAADwAAAGRycy9kb3ducmV2LnhtbERPTYvCMBC9C/sfwizsTdO1oEs1iiyI&#10;QkGwruBxaMa22ExqErX++81B8Ph43/Nlb1pxJ+cbywq+RwkI4tLqhisFf4f18AeED8gaW8uk4Eke&#10;louPwRwzbR+8p3sRKhFD2GeooA6hy6T0ZU0G/ch2xJE7W2cwROgqqR0+Yrhp5ThJJtJgw7Ghxo5+&#10;ayovxc0o2BxNXmxM+Uy3+TQv8usudSdS6uuzX81ABOrDW/xyb7WCNK6PX+IPkI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tD2jLAAAAA2wAAAA8AAAAAAAAAAAAAAAAA&#10;oQIAAGRycy9kb3ducmV2LnhtbFBLBQYAAAAABAAEAPkAAACOAwAAAAA=&#10;">
                  <v:stroke startarrow="classic" endarrow="classic"/>
                </v:line>
                <v:line id="Line 30" o:spid="_x0000_s1054" style="position:absolute;visibility:visible;mso-wrap-style:square" from="8001,12573" to="33147,1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9/qcQAAADbAAAADwAAAGRycy9kb3ducmV2LnhtbESPQWvCQBSE70L/w/IK3swmDdSSuoZS&#10;KAoBwdhCj4/saxKafZvurhr/vVsQPA4z8w2zKicziBM531tWkCUpCOLG6p5bBZ+Hj8ULCB+QNQ6W&#10;ScGFPJTrh9kKC23PvKdTHVoRIewLVNCFMBZS+qYjgz6xI3H0fqwzGKJ0rdQOzxFuBvmUps/SYM9x&#10;ocOR3jtqfuujUbD5MlW9Mc0l31bLqq7+drn7JqXmj9PbK4hAU7iHb+2tVpBn8P8l/gC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D3+pxAAAANsAAAAPAAAAAAAAAAAA&#10;AAAAAKECAABkcnMvZG93bnJldi54bWxQSwUGAAAAAAQABAD5AAAAkgMAAAAA&#10;">
                  <v:stroke startarrow="classic" endarrow="classic"/>
                </v:line>
                <v:line id="Line 31" o:spid="_x0000_s1055" style="position:absolute;visibility:visible;mso-wrap-style:square" from="8001,10287" to="27425,1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3h3sQAAADbAAAADwAAAGRycy9kb3ducmV2LnhtbESPQWvCQBSE70L/w/IK3nTTBLSkrqEU&#10;RCFQMLbQ4yP7moRm38bdVeO/7wqCx2FmvmFWxWh6cSbnO8sKXuYJCOLa6o4bBV+HzewVhA/IGnvL&#10;pOBKHor102SFubYX3tO5Co2IEPY5KmhDGHIpfd2SQT+3A3H0fq0zGKJ0jdQOLxFuepkmyUIa7Dgu&#10;tDjQR0v1X3UyCrbfpqy2pr5mu3JZVuXxM3M/pNT0eXx/AxFoDI/wvb3TCrIUbl/i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3eHexAAAANsAAAAPAAAAAAAAAAAA&#10;AAAAAKECAABkcnMvZG93bnJldi54bWxQSwUGAAAAAAQABAD5AAAAkgMAAAAA&#10;">
                  <v:stroke startarrow="classic" endarrow="classic"/>
                </v:line>
                <v:line id="Line 32" o:spid="_x0000_s1056" style="position:absolute;visibility:visible;mso-wrap-style:square" from="8001,21717" to="9150,21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FERcMAAADbAAAADwAAAGRycy9kb3ducmV2LnhtbESPQWvCQBSE74X+h+UVems2NWAlukop&#10;iEJAMCp4fGSfSTD7Nt3davz3riD0OMzMN8xsMZhOXMj51rKCzyQFQVxZ3XKtYL9bfkxA+ICssbNM&#10;Cm7kYTF/fZlhru2Vt3QpQy0ihH2OCpoQ+lxKXzVk0Ce2J47eyTqDIUpXS+3wGuGmk6M0HUuDLceF&#10;Bnv6aag6l39GwepginJlqlu2Lr6KsvjdZO5ISr2/Dd9TEIGG8B9+ttdaQZbB40v8A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RREXDAAAA2wAAAA8AAAAAAAAAAAAA&#10;AAAAoQIAAGRycy9kb3ducmV2LnhtbFBLBQYAAAAABAAEAPkAAACRAwAAAAA=&#10;">
                  <v:stroke startarrow="classic" endarrow="classic"/>
                </v:line>
                <v:line id="Line 33" o:spid="_x0000_s1057" style="position:absolute;visibility:visible;mso-wrap-style:square" from="0,13716" to="229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jcMcQAAADbAAAADwAAAGRycy9kb3ducmV2LnhtbESPQWvCQBSE74X+h+UVvNVNjdSSukoR&#10;JEJAaGyhx0f2NQnNvk131xj/vSsIHoeZ+YZZrkfTiYGcby0reJkmIIgrq1uuFXwdts9vIHxA1thZ&#10;JgVn8rBePT4sMdP2xJ80lKEWEcI+QwVNCH0mpa8aMuintieO3q91BkOUrpba4SnCTSdnSfIqDbYc&#10;FxrsadNQ9VcejYL82xRlbqpzuisWRVn871P3Q0pNnsaPdxCBxnAP39o7rSCdw/VL/AFyd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eNwxxAAAANsAAAAPAAAAAAAAAAAA&#10;AAAAAKECAABkcnMvZG93bnJldi54bWxQSwUGAAAAAAQABAD5AAAAkgMAAAAA&#10;">
                  <v:stroke startarrow="classic" endarrow="classic"/>
                </v:line>
                <v:line id="Line 34" o:spid="_x0000_s1058" style="position:absolute;visibility:visible;mso-wrap-style:square" from="60579,13716" to="62871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R5qsQAAADbAAAADwAAAGRycy9kb3ducmV2LnhtbESPQWvCQBSE74X+h+UVvNVNDdaSukoR&#10;JEJAaGyhx0f2NQnNvk131xj/vSsIHoeZ+YZZrkfTiYGcby0reJkmIIgrq1uuFXwdts9vIHxA1thZ&#10;JgVn8rBePT4sMdP2xJ80lKEWEcI+QwVNCH0mpa8aMuintieO3q91BkOUrpba4SnCTSdnSfIqDbYc&#10;FxrsadNQ9VcejYL82xRlbqpzuisWRVn871P3Q0pNnsaPdxCBxnAP39o7rSCdw/VL/AFyd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NHmqxAAAANsAAAAPAAAAAAAAAAAA&#10;AAAAAKECAABkcnMvZG93bnJldi54bWxQSwUGAAAAAAQABAD5AAAAkgMAAAAA&#10;">
                  <v:stroke startarrow="classic" endarrow="classic"/>
                </v:line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AutoShape 35" o:spid="_x0000_s1059" type="#_x0000_t69" style="position:absolute;left:30861;top:6858;width:2400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73wMIA&#10;AADbAAAADwAAAGRycy9kb3ducmV2LnhtbESPQYvCMBCF74L/IYywN01VKEs1lrIoCJ5WV7yOzdiW&#10;bSahidr++82C4PHx5n1v3jrvTSse1PnGsoL5LAFBXFrdcKXg57SbfoLwAVlja5kUDOQh34xHa8y0&#10;ffI3PY6hEhHCPkMFdQguk9KXNRn0M+uIo3ezncEQZVdJ3eEzwk0rF0mSSoMNx4YaHX3VVP4e7ya+&#10;oRt3HtLTsF2U0h6K88Vd+6VSH5O+WIEI1If38Su91wqWKfxviQC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vvfAwgAAANsAAAAPAAAAAAAAAAAAAAAAAJgCAABkcnMvZG93&#10;bnJldi54bWxQSwUGAAAAAAQABAD1AAAAhwMAAAAA&#10;"/>
                <v:shape id="AutoShape 36" o:spid="_x0000_s1060" type="#_x0000_t69" style="position:absolute;left:8001;top:6858;width:1257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JSW8MA&#10;AADbAAAADwAAAGRycy9kb3ducmV2LnhtbESPQWvCQBCF7wX/wzKCt7rRQCqpq4hUEDwZFa/T7DQJ&#10;zc4u2a1J/r1bKPT4ePO+N2+9HUwrHtT5xrKCxTwBQVxa3XCl4Ho5vK5A+ICssbVMCkbysN1MXtaY&#10;a9vzmR5FqESEsM9RQR2Cy6X0ZU0G/dw64uh92c5giLKrpO6wj3DTymWSZNJgw7GhRkf7msrv4sfE&#10;N3TjbmN2GT+WpbSn3e3uPodUqdl02L2DCDSE/+O/9FErSN/gd0sE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/JSW8MAAADbAAAADwAAAAAAAAAAAAAAAACYAgAAZHJzL2Rv&#10;d25yZXYueG1sUEsFBgAAAAAEAAQA9QAAAIgDAAAAAA==&#10;"/>
                <v:shape id="Text Box 37" o:spid="_x0000_s1061" type="#_x0000_t202" style="position:absolute;left:6858;top:35433;width:569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0D3535" w:rsidRDefault="000D3535" w:rsidP="000D3535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X</w:t>
                        </w:r>
                        <w:r>
                          <w:rPr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 xml:space="preserve">Port </w:t>
                        </w:r>
                      </w:p>
                    </w:txbxContent>
                  </v:textbox>
                </v:shape>
                <v:shape id="Text Box 38" o:spid="_x0000_s1062" type="#_x0000_t202" style="position:absolute;left:53721;top:35433;width:5683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0D3535" w:rsidRDefault="000D3535" w:rsidP="000D3535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ТА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/</w:t>
                        </w:r>
                        <w:r>
                          <w:rPr>
                            <w:sz w:val="16"/>
                            <w:szCs w:val="16"/>
                          </w:rPr>
                          <w:t>АТС</w:t>
                        </w:r>
                      </w:p>
                    </w:txbxContent>
                  </v:textbox>
                </v:shape>
                <v:line id="Line 39" o:spid="_x0000_s1063" style="position:absolute;flip:y;visibility:visible;mso-wrap-style:square" from="10287,24003" to="10299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G9CMAAAADbAAAADwAAAGRycy9kb3ducmV2LnhtbERPS2vCQBC+C/6HZQRvOrGISOoqRZCq&#10;B8En9DZkxyQ0O5tmtzH+e/dQ6PHjey9Wna1Uy40vnWiYjBNQLJkzpeQaLufNaA7KBxJDlRPW8GQP&#10;q2W/t6DUuIccuT2FXMUQ8SlpKEKoU0SfFWzJj13NErm7ayyFCJscTUOPGG4rfEuSGVoqJTYUVPO6&#10;4Oz79Gs13A+f+9n1x0yRnl+39W6ODret1sNB9/EOKnAX/sV/7q3RMI3r45f4A3D5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FBvQjAAAAA2wAAAA8AAAAAAAAAAAAAAAAA&#10;oQIAAGRycy9kb3ducmV2LnhtbFBLBQYAAAAABAAEAPkAAACOAwAAAAA=&#10;">
                  <v:stroke startarrow="classic" endarrow="classic"/>
                </v:line>
                <v:shape id="Text Box 40" o:spid="_x0000_s1064" type="#_x0000_t202" style="position:absolute;left:5715;top:27432;width:6838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<v:textbox>
                    <w:txbxContent>
                      <w:p w:rsidR="000D3535" w:rsidRDefault="000D3535" w:rsidP="000D3535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Процессор</w:t>
                        </w:r>
                      </w:p>
                    </w:txbxContent>
                  </v:textbox>
                </v:shape>
                <v:line id="Line 41" o:spid="_x0000_s1065" style="position:absolute;flip:y;visibility:visible;mso-wrap-style:square" from="9137,33147" to="9156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+G5MQAAADbAAAADwAAAGRycy9kb3ducmV2LnhtbESPS2sCQRCE74L/YehAbtobEZHVWQmC&#10;aHIIxDzAW7PT+yA7PevOZF3/fSYgeCyq6itqvRlso3rufO1Ew9M0AcWSO1NLqeHzYzdZgvKBxFDj&#10;hDVc2cMmG4/WlBp3kXfuj6FUESI+JQ1VCG2K6POKLfmpa1miV7jOUoiyK9F0dIlw2+AsSRZoqZa4&#10;UFHL24rzn+Ov1VC87V8XX2czR7qevrcvS3R46LV+fBieV6ACD+EevrUPRsN8Bv9f4g/A7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34bkxAAAANsAAAAPAAAAAAAAAAAA&#10;AAAAAKECAABkcnMvZG93bnJldi54bWxQSwUGAAAAAAQABAD5AAAAkgMAAAAA&#10;">
                  <v:stroke startarrow="classic" endarrow="classic"/>
                </v:line>
                <v:shape id="Text Box 42" o:spid="_x0000_s1066" type="#_x0000_t202" style="position:absolute;left:38862;top:13716;width:8001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9vM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omY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j28xQAAANsAAAAPAAAAAAAAAAAAAAAAAJgCAABkcnMv&#10;ZG93bnJldi54bWxQSwUGAAAAAAQABAD1AAAAigMAAAAA&#10;">
                  <v:textbox>
                    <w:txbxContent>
                      <w:p w:rsidR="000D3535" w:rsidRDefault="000D3535" w:rsidP="000D3535">
                        <w:pPr>
                          <w:ind w:right="-136" w:hanging="142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Коммутатор 2</w:t>
                        </w:r>
                      </w:p>
                    </w:txbxContent>
                  </v:textbox>
                </v:shape>
                <v:shape id="Text Box 43" o:spid="_x0000_s1067" type="#_x0000_t202" style="position:absolute;left:33147;top:11430;width:8001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<v:textbox>
                    <w:txbxContent>
                      <w:p w:rsidR="000D3535" w:rsidRDefault="000D3535" w:rsidP="000D3535">
                        <w:pPr>
                          <w:ind w:right="-136" w:hanging="142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Коммутатор 2</w:t>
                        </w:r>
                      </w:p>
                    </w:txbxContent>
                  </v:textbox>
                </v:shape>
                <v:shape id="Text Box 44" o:spid="_x0000_s1068" type="#_x0000_t202" style="position:absolute;left:27425;top:9144;width:8008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<v:textbox>
                    <w:txbxContent>
                      <w:p w:rsidR="000D3535" w:rsidRDefault="000D3535" w:rsidP="000D3535">
                        <w:pPr>
                          <w:ind w:right="-136" w:hanging="142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Коммутатор 2</w:t>
                        </w:r>
                      </w:p>
                    </w:txbxContent>
                  </v:textbox>
                </v:shape>
                <v:shape id="Text Box 45" o:spid="_x0000_s1069" type="#_x0000_t202" style="position:absolute;left:16008;top:4572;width:8001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<v:textbox>
                    <w:txbxContent>
                      <w:p w:rsidR="000D3535" w:rsidRDefault="000D3535" w:rsidP="000D3535">
                        <w:pPr>
                          <w:ind w:right="-136" w:hanging="142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Коммутатор 2</w:t>
                        </w:r>
                      </w:p>
                    </w:txbxContent>
                  </v:textbox>
                </v:shape>
                <v:line id="Line 46" o:spid="_x0000_s1070" style="position:absolute;flip:y;visibility:visible;mso-wrap-style:square" from="56007,33147" to="56013,3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pJ4MQAAADbAAAADwAAAGRycy9kb3ducmV2LnhtbESP3YrCMBSE7wXfIRzBG1nTFX9KNcoi&#10;+MPeiHUf4Nicbcs2J7WJWt/eLAheDjPzDbNYtaYSN2pcaVnB5zACQZxZXXKu4Oe0+YhBOI+ssbJM&#10;Ch7kYLXsdhaYaHvnI91Sn4sAYZeggsL7OpHSZQUZdENbEwfv1zYGfZBNLnWD9wA3lRxF0VQaLDks&#10;FFjTuqDsL70aBSc5OOTreDJ7lFsTT87fuyq6sFL9Xvs1B+Gp9e/wq73XCsYz+P8Sfo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6kngxAAAANsAAAAPAAAAAAAAAAAA&#10;AAAAAKECAABkcnMvZG93bnJldi54bWxQSwUGAAAAAAQABAD5AAAAkgMAAAAA&#10;">
                  <v:stroke startarrow="classic"/>
                </v:line>
                <v:line id="Line 47" o:spid="_x0000_s1071" style="position:absolute;flip:x;visibility:visible;mso-wrap-style:square" from="14852,33147" to="56007,3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BeM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Gpu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YBeMIAAADbAAAADwAAAAAAAAAAAAAA&#10;AAChAgAAZHJzL2Rvd25yZXYueG1sUEsFBgAAAAAEAAQA+QAAAJADAAAAAA==&#10;"/>
                <v:line id="Line 48" o:spid="_x0000_s1072" style="position:absolute;flip:y;visibility:visible;mso-wrap-style:square" from="14852,24003" to="14865,3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W5KMQAAADbAAAADwAAAGRycy9kb3ducmV2LnhtbESP0WrCQBRE3wv+w3KFvtWNImKjq6hQ&#10;W/pSEvMB1+w1iWbvhux2jX/fLRT6OMzMGWa9HUwrAvWusaxgOklAEJdWN1wpKE5vL0sQziNrbC2T&#10;ggc52G5GT2tMtb1zRiH3lYgQdikqqL3vUildWZNBN7EdcfQutjfoo+wrqXu8R7hp5SxJFtJgw3Gh&#10;xo4ONZW3/Nso+Hwvwrk87K+LZRFy+Thm4SvJlHoeD7sVCE+D/w//tT+0gvkr/H6JP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9bkoxAAAANsAAAAPAAAAAAAAAAAA&#10;AAAAAKECAABkcnMvZG93bnJldi54bWxQSwUGAAAAAAQABAD5AAAAkgMAAAAA&#10;">
                  <v:stroke endarrow="classic"/>
                </v:line>
                <v:shape id="Text Box 49" o:spid="_x0000_s1073" type="#_x0000_t202" style="position:absolute;left:9144;top:42291;width:4686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xGvsIA&#10;AADbAAAADwAAAGRycy9kb3ducmV2LnhtbERPz2vCMBS+D/wfwhO8aaqgk84oKm4KO4iduOtb82yL&#10;yUvXZFr/e3MQdvz4fs8WrTXiSo2vHCsYDhIQxLnTFRcKjl/v/SkIH5A1Gsek4E4eFvPOywxT7W58&#10;oGsWChFD2KeooAyhTqX0eUkW/cDVxJE7u8ZiiLAppG7wFsOtkaMkmUiLFceGEmtal5Rfsj+r4Ne8&#10;7k+r0Wk7PP6YrNp+XL4/Vxulet12+QYiUBv+xU/3TisYx/Xx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Ea+wgAAANsAAAAPAAAAAAAAAAAAAAAAAJgCAABkcnMvZG93&#10;bnJldi54bWxQSwUGAAAAAAQABAD1AAAAhwMAAAAA&#10;" filled="f" stroked="f">
                  <v:textbox inset="6.75pt,3.75pt,6.75pt,3.75pt">
                    <w:txbxContent>
                      <w:p w:rsidR="000D3535" w:rsidRPr="000D3535" w:rsidRDefault="000D3535" w:rsidP="000D353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D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Рисунок 2 - Структурная схема материнской платы М40</w:t>
                        </w:r>
                      </w:p>
                      <w:p w:rsidR="000D3535" w:rsidRDefault="000D3535" w:rsidP="000D3535"/>
                    </w:txbxContent>
                  </v:textbox>
                </v:shape>
                <v:shape id="Text Box 50" o:spid="_x0000_s1074" type="#_x0000_t202" style="position:absolute;left:11430;top:37719;width:4686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DjJcYA&#10;AADbAAAADwAAAGRycy9kb3ducmV2LnhtbESPQWvCQBSE7wX/w/IKvdVNhGpJXaWKrUIPYir2+sw+&#10;k+Du25hdNf77rlDocZiZb5jxtLNGXKj1tWMFaT8BQVw4XXOpYPv98fwKwgdkjcYxKbiRh+mk9zDG&#10;TLsrb+iSh1JECPsMFVQhNJmUvqjIou+7hjh6B9daDFG2pdQtXiPcGjlIkqG0WHNcqLCheUXFMT9b&#10;BSczWu9mg90y3e5NXi8/jz9fs4VST4/d+xuIQF34D/+1V1rBSwr3L/EHyM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DjJcYAAADbAAAADwAAAAAAAAAAAAAAAACYAgAAZHJz&#10;L2Rvd25yZXYueG1sUEsFBgAAAAAEAAQA9QAAAIsDAAAAAA==&#10;" filled="f" stroked="f">
                  <v:textbox inset="6.75pt,3.75pt,6.75pt,3.75pt">
                    <w:txbxContent>
                      <w:p w:rsidR="000D3535" w:rsidRPr="00705ACE" w:rsidRDefault="000D3535" w:rsidP="000D3535">
                        <w:r w:rsidRPr="00705ACE">
                          <w:t xml:space="preserve">Порты ввода вывода материнской платы М40 </w:t>
                        </w:r>
                      </w:p>
                    </w:txbxContent>
                  </v:textbox>
                </v:shape>
                <v:shapetype id="_x0000_t70" coordsize="21600,21600" o:spt="70" adj="5400,4320" path="m10800,l21600@0@3@0@3@2,21600@2,10800,21600,0@2@1@2@1@0,0@0xe">
                  <v:stroke joinstyle="miter"/>
                  <v:formulas>
                    <v:f eqn="val #1"/>
                    <v:f eqn="val #0"/>
                    <v:f eqn="sum 21600 0 #1"/>
                    <v:f eqn="sum 21600 0 #0"/>
                    <v:f eqn="prod #1 #0 10800"/>
                    <v:f eqn="sum #1 0 @4"/>
                    <v:f eqn="sum 21600 0 @5"/>
                  </v:formulas>
                  <v:path o:connecttype="custom" o:connectlocs="10800,0;0,@0;@1,10800;0,@2;10800,21600;21600,@2;@3,10800;21600,@0" o:connectangles="270,180,180,180,90,0,0,0" textboxrect="@1,@5,@3,@6"/>
                  <v:handles>
                    <v:h position="#0,#1" xrange="0,10800" yrange="0,10800"/>
                  </v:handles>
                </v:shapetype>
                <v:shape id="AutoShape 51" o:spid="_x0000_s1075" type="#_x0000_t70" style="position:absolute;left:24003;top:9144;width:1143;height:26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1tCsQA&#10;AADbAAAADwAAAGRycy9kb3ducmV2LnhtbESPQWvCQBSE7wX/w/IK3nTTYNoaXUUUQSwUYgWvj+xr&#10;Epp9u2RXjf31XUHocZiZb5j5sjetuFDnG8sKXsYJCOLS6oYrBcev7egdhA/IGlvLpOBGHpaLwdMc&#10;c22vXNDlECoRIexzVFCH4HIpfVmTQT+2jjh637YzGKLsKqk7vEa4aWWaJK/SYMNxoUZH65rKn8PZ&#10;KPjNTjtbZG6yctPN296lxWfz0Ss1fO5XMxCB+vAffrR3WkGWwv1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dbQrEAAAA2wAAAA8AAAAAAAAAAAAAAAAAmAIAAGRycy9k&#10;b3ducmV2LnhtbFBLBQYAAAAABAAEAPUAAACJAwAAAAA=&#10;"/>
                <w10:anchorlock/>
              </v:group>
            </w:pict>
          </mc:Fallback>
        </mc:AlternateContent>
      </w:r>
      <w:r w:rsidRPr="00AA3693">
        <w:rPr>
          <w:rFonts w:ascii="Times New Roman" w:hAnsi="Times New Roman" w:cs="Times New Roman"/>
          <w:sz w:val="24"/>
          <w:szCs w:val="24"/>
        </w:rPr>
        <w:t xml:space="preserve"> Таким образом, ресурсы аппаратуры расходуются следующим образом:</w:t>
      </w:r>
    </w:p>
    <w:p w:rsidR="000D3535" w:rsidRPr="00AA3693" w:rsidRDefault="000D3535" w:rsidP="000D353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- 8 каналов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– 1 вторичный поток;</w:t>
      </w:r>
    </w:p>
    <w:p w:rsidR="000D3535" w:rsidRPr="00AA3693" w:rsidRDefault="000D3535" w:rsidP="000D353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- 1 канал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10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AA3693">
        <w:rPr>
          <w:rFonts w:ascii="Times New Roman" w:hAnsi="Times New Roman" w:cs="Times New Roman"/>
          <w:sz w:val="24"/>
          <w:szCs w:val="24"/>
        </w:rPr>
        <w:t xml:space="preserve"> – 1 вторичный поток;</w:t>
      </w:r>
    </w:p>
    <w:p w:rsidR="000D3535" w:rsidRPr="00AA3693" w:rsidRDefault="000D3535" w:rsidP="000D353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- 1 канал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100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AA3693">
        <w:rPr>
          <w:rFonts w:ascii="Times New Roman" w:hAnsi="Times New Roman" w:cs="Times New Roman"/>
          <w:sz w:val="24"/>
          <w:szCs w:val="24"/>
        </w:rPr>
        <w:t xml:space="preserve"> – 6 вторичных потоков;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10 служебных потоков по 340 кбит/c используются для синхронизации, контроля ошибок и передачи служебных сигналов.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Каждый поток управляется своим коммутатором. Коммутатор распределяет потоки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, приходящие со слотов (соединителей) по направлениям приема - передачи. Коммутаторы управляются от центрального процессора. 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Слоты 1-4 принимают только по одному вторичному потоку, и могут соединяться только с </w:t>
      </w:r>
      <w:proofErr w:type="spellStart"/>
      <w:r w:rsidRPr="00AA3693">
        <w:rPr>
          <w:rFonts w:ascii="Times New Roman" w:hAnsi="Times New Roman" w:cs="Times New Roman"/>
          <w:sz w:val="24"/>
          <w:szCs w:val="24"/>
        </w:rPr>
        <w:t>однопотоковыми</w:t>
      </w:r>
      <w:proofErr w:type="spellEnd"/>
      <w:r w:rsidRPr="00AA3693">
        <w:rPr>
          <w:rFonts w:ascii="Times New Roman" w:hAnsi="Times New Roman" w:cs="Times New Roman"/>
          <w:sz w:val="24"/>
          <w:szCs w:val="24"/>
        </w:rPr>
        <w:t xml:space="preserve"> модулями И8 или Е10.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На слот 5 выведено 6-ть вторичных потоков, и он может работать как с </w:t>
      </w:r>
      <w:proofErr w:type="spellStart"/>
      <w:r w:rsidRPr="00AA3693">
        <w:rPr>
          <w:rFonts w:ascii="Times New Roman" w:hAnsi="Times New Roman" w:cs="Times New Roman"/>
          <w:sz w:val="24"/>
          <w:szCs w:val="24"/>
        </w:rPr>
        <w:t>однопотоковыми</w:t>
      </w:r>
      <w:proofErr w:type="spellEnd"/>
      <w:r w:rsidRPr="00AA3693">
        <w:rPr>
          <w:rFonts w:ascii="Times New Roman" w:hAnsi="Times New Roman" w:cs="Times New Roman"/>
          <w:sz w:val="24"/>
          <w:szCs w:val="24"/>
        </w:rPr>
        <w:t xml:space="preserve"> модулями И8 или Е10 (по 5-му потоку), так и с 6-ти потоковым модулем Е100 (по потокам 5-10).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lastRenderedPageBreak/>
        <w:t>Слот 6 предназначен для работы со служебными потоками (с модулем С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>). Дополнительно на него выведен 6-й вторичный поток, и в некоторых случаях в него могут вставляться модули  И8 или Е10. При этом имеют место некоторые ограничения:</w:t>
      </w:r>
    </w:p>
    <w:p w:rsidR="000D3535" w:rsidRPr="00AA3693" w:rsidRDefault="000D3535" w:rsidP="000D3535">
      <w:p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- 6-й поток должен быть свободен (т.е. в слот 5  установлен </w:t>
      </w:r>
      <w:proofErr w:type="spellStart"/>
      <w:r w:rsidRPr="00AA3693">
        <w:rPr>
          <w:rFonts w:ascii="Times New Roman" w:hAnsi="Times New Roman" w:cs="Times New Roman"/>
          <w:sz w:val="24"/>
          <w:szCs w:val="24"/>
        </w:rPr>
        <w:t>однопотоковый</w:t>
      </w:r>
      <w:proofErr w:type="spellEnd"/>
      <w:r w:rsidRPr="00AA3693">
        <w:rPr>
          <w:rFonts w:ascii="Times New Roman" w:hAnsi="Times New Roman" w:cs="Times New Roman"/>
          <w:sz w:val="24"/>
          <w:szCs w:val="24"/>
        </w:rPr>
        <w:t xml:space="preserve"> модуль);</w:t>
      </w:r>
    </w:p>
    <w:p w:rsidR="000D3535" w:rsidRPr="00AA3693" w:rsidRDefault="000D3535" w:rsidP="000D3535">
      <w:p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- отсутствует необходимость в модуле С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>;</w:t>
      </w:r>
    </w:p>
    <w:p w:rsidR="000D3535" w:rsidRPr="00AA3693" w:rsidRDefault="000D3535" w:rsidP="000D3535">
      <w:p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- его рекомендуется использовать для модуля Е10;</w:t>
      </w:r>
    </w:p>
    <w:p w:rsidR="000D3535" w:rsidRPr="00AA3693" w:rsidRDefault="000D3535" w:rsidP="000D3535">
      <w:p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- при использовании модуля И8 следует учитывать следующие обстоятельства. Потоки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в этом слоте не могут быть распределены произвольно по направлениям передачи. Они либо все направляются в сторону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, либо в строну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A3693">
        <w:rPr>
          <w:rFonts w:ascii="Times New Roman" w:hAnsi="Times New Roman" w:cs="Times New Roman"/>
          <w:sz w:val="24"/>
          <w:szCs w:val="24"/>
        </w:rPr>
        <w:t>. Кроме того состояния каналов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этого слота не отображаются на индикаторе.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Таким образом, для формирования трактов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этот слот может быть использован практически только в однопролетном режиме.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Конструктивно аппаратура позволяет установить до 6 модулей. 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В настоящее время существуют 3 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информационных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 xml:space="preserve"> модуля расширения и 1 служебный модуль: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- информационный модуль И8 – 8 каналов Е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>;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- информационный модуль Е10 – 1 канал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10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AA3693">
        <w:rPr>
          <w:rFonts w:ascii="Times New Roman" w:hAnsi="Times New Roman" w:cs="Times New Roman"/>
          <w:sz w:val="24"/>
          <w:szCs w:val="24"/>
        </w:rPr>
        <w:t>;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- информационный модуль Е100 – 1 канал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100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AA3693">
        <w:rPr>
          <w:rFonts w:ascii="Times New Roman" w:hAnsi="Times New Roman" w:cs="Times New Roman"/>
          <w:sz w:val="24"/>
          <w:szCs w:val="24"/>
        </w:rPr>
        <w:t>;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>- служебный модуль С</w:t>
      </w:r>
      <w:proofErr w:type="gramStart"/>
      <w:r w:rsidRPr="00AA36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A3693">
        <w:rPr>
          <w:rFonts w:ascii="Times New Roman" w:hAnsi="Times New Roman" w:cs="Times New Roman"/>
          <w:sz w:val="24"/>
          <w:szCs w:val="24"/>
        </w:rPr>
        <w:t>.</w:t>
      </w:r>
    </w:p>
    <w:p w:rsidR="000D3535" w:rsidRPr="00AA3693" w:rsidRDefault="000D3535" w:rsidP="000D353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93">
        <w:rPr>
          <w:rFonts w:ascii="Times New Roman" w:hAnsi="Times New Roman" w:cs="Times New Roman"/>
          <w:sz w:val="24"/>
          <w:szCs w:val="24"/>
        </w:rPr>
        <w:t xml:space="preserve">Дополнительно, на материнской плате размещено оборудование для формирования одного речевого служебного канала и одного служебного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(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A3693">
        <w:rPr>
          <w:rFonts w:ascii="Times New Roman" w:hAnsi="Times New Roman" w:cs="Times New Roman"/>
          <w:sz w:val="24"/>
          <w:szCs w:val="24"/>
        </w:rPr>
        <w:t>-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port</w:t>
      </w:r>
      <w:r w:rsidRPr="00AA3693">
        <w:rPr>
          <w:rFonts w:ascii="Times New Roman" w:hAnsi="Times New Roman" w:cs="Times New Roman"/>
          <w:sz w:val="24"/>
          <w:szCs w:val="24"/>
        </w:rPr>
        <w:t>) канала для удаленного мониторинга линейного тракта.</w:t>
      </w:r>
    </w:p>
    <w:p w:rsidR="0053061D" w:rsidRDefault="000D3535" w:rsidP="000D3535">
      <w:r w:rsidRPr="00AA3693">
        <w:rPr>
          <w:rFonts w:ascii="Times New Roman" w:hAnsi="Times New Roman" w:cs="Times New Roman"/>
          <w:sz w:val="24"/>
          <w:szCs w:val="24"/>
        </w:rPr>
        <w:t xml:space="preserve">Встроенная система мониторинга непрерывно контролирует состояние линейного тракта, выдавая контрольные сигналы на местный индикатор и, по системе </w:t>
      </w:r>
      <w:proofErr w:type="spellStart"/>
      <w:r w:rsidRPr="00AA3693">
        <w:rPr>
          <w:rFonts w:ascii="Times New Roman" w:hAnsi="Times New Roman" w:cs="Times New Roman"/>
          <w:sz w:val="24"/>
          <w:szCs w:val="24"/>
        </w:rPr>
        <w:t>телеконтроля</w:t>
      </w:r>
      <w:proofErr w:type="spellEnd"/>
      <w:r w:rsidRPr="00AA3693">
        <w:rPr>
          <w:rFonts w:ascii="Times New Roman" w:hAnsi="Times New Roman" w:cs="Times New Roman"/>
          <w:sz w:val="24"/>
          <w:szCs w:val="24"/>
        </w:rPr>
        <w:t xml:space="preserve">, по сети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(Интернет) через узел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A3693">
        <w:rPr>
          <w:rFonts w:ascii="Times New Roman" w:hAnsi="Times New Roman" w:cs="Times New Roman"/>
          <w:sz w:val="24"/>
          <w:szCs w:val="24"/>
        </w:rPr>
        <w:t>-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Port</w:t>
      </w:r>
      <w:r w:rsidRPr="00AA3693">
        <w:rPr>
          <w:rFonts w:ascii="Times New Roman" w:hAnsi="Times New Roman" w:cs="Times New Roman"/>
          <w:sz w:val="24"/>
          <w:szCs w:val="24"/>
        </w:rPr>
        <w:t xml:space="preserve"> - на главную станцию</w:t>
      </w:r>
    </w:p>
    <w:p w:rsidR="00C8183D" w:rsidRDefault="000961D7">
      <w:pPr>
        <w:rPr>
          <w:rFonts w:ascii="Times New Roman" w:hAnsi="Times New Roman" w:cs="Times New Roman"/>
          <w:b/>
          <w:sz w:val="24"/>
          <w:szCs w:val="24"/>
        </w:rPr>
      </w:pPr>
      <w:r w:rsidRPr="000961D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0961D7" w:rsidRDefault="000961D7" w:rsidP="000961D7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1D7">
        <w:rPr>
          <w:rFonts w:ascii="Times New Roman" w:hAnsi="Times New Roman" w:cs="Times New Roman"/>
          <w:sz w:val="24"/>
          <w:szCs w:val="24"/>
        </w:rPr>
        <w:t>1.Назначение плат расширения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3693">
        <w:rPr>
          <w:rFonts w:ascii="Times New Roman" w:hAnsi="Times New Roman" w:cs="Times New Roman"/>
          <w:sz w:val="24"/>
          <w:szCs w:val="24"/>
        </w:rPr>
        <w:t xml:space="preserve">Е10 </w:t>
      </w:r>
      <w:r>
        <w:rPr>
          <w:rFonts w:ascii="Times New Roman" w:hAnsi="Times New Roman" w:cs="Times New Roman"/>
          <w:sz w:val="24"/>
          <w:szCs w:val="24"/>
        </w:rPr>
        <w:t xml:space="preserve">(канала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10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Base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A3693">
        <w:rPr>
          <w:rFonts w:ascii="Times New Roman" w:hAnsi="Times New Roman" w:cs="Times New Roman"/>
          <w:sz w:val="24"/>
          <w:szCs w:val="24"/>
        </w:rPr>
        <w:t>;</w:t>
      </w:r>
    </w:p>
    <w:p w:rsidR="000961D7" w:rsidRPr="000961D7" w:rsidRDefault="000961D7" w:rsidP="000961D7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961D7">
        <w:rPr>
          <w:rFonts w:ascii="Times New Roman" w:hAnsi="Times New Roman" w:cs="Times New Roman"/>
          <w:sz w:val="24"/>
          <w:szCs w:val="24"/>
        </w:rPr>
        <w:t>.Назначение плат расширения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3693">
        <w:rPr>
          <w:rFonts w:ascii="Times New Roman" w:hAnsi="Times New Roman" w:cs="Times New Roman"/>
          <w:sz w:val="24"/>
          <w:szCs w:val="24"/>
        </w:rPr>
        <w:t xml:space="preserve">Е10 </w:t>
      </w:r>
      <w:r>
        <w:rPr>
          <w:rFonts w:ascii="Times New Roman" w:hAnsi="Times New Roman" w:cs="Times New Roman"/>
          <w:sz w:val="24"/>
          <w:szCs w:val="24"/>
        </w:rPr>
        <w:t xml:space="preserve">(канала 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AA3693">
        <w:rPr>
          <w:rFonts w:ascii="Times New Roman" w:hAnsi="Times New Roman" w:cs="Times New Roman"/>
          <w:sz w:val="24"/>
          <w:szCs w:val="24"/>
        </w:rPr>
        <w:t xml:space="preserve"> 10</w:t>
      </w:r>
      <w:r w:rsidRPr="00AA3693">
        <w:rPr>
          <w:rFonts w:ascii="Times New Roman" w:hAnsi="Times New Roman" w:cs="Times New Roman"/>
          <w:sz w:val="24"/>
          <w:szCs w:val="24"/>
          <w:lang w:val="en-US"/>
        </w:rPr>
        <w:t>Base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A3693">
        <w:rPr>
          <w:rFonts w:ascii="Times New Roman" w:hAnsi="Times New Roman" w:cs="Times New Roman"/>
          <w:sz w:val="24"/>
          <w:szCs w:val="24"/>
        </w:rPr>
        <w:t>;</w:t>
      </w:r>
      <w:bookmarkStart w:id="50" w:name="_GoBack"/>
      <w:bookmarkEnd w:id="50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sectPr w:rsidR="000961D7" w:rsidRPr="00096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93C4A"/>
    <w:multiLevelType w:val="hybridMultilevel"/>
    <w:tmpl w:val="67D49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61D"/>
    <w:rsid w:val="000961D7"/>
    <w:rsid w:val="000D3535"/>
    <w:rsid w:val="003F0822"/>
    <w:rsid w:val="0053061D"/>
    <w:rsid w:val="0058464B"/>
    <w:rsid w:val="008501E0"/>
    <w:rsid w:val="00A92A3C"/>
    <w:rsid w:val="00B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61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35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0D353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D35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0D35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rsid w:val="000D3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0D3535"/>
    <w:pPr>
      <w:tabs>
        <w:tab w:val="center" w:pos="4536"/>
        <w:tab w:val="right" w:pos="9072"/>
      </w:tabs>
      <w:spacing w:before="120"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0D3535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3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53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6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61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35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0D353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D35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0D35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rsid w:val="000D3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0D3535"/>
    <w:pPr>
      <w:tabs>
        <w:tab w:val="center" w:pos="4536"/>
        <w:tab w:val="right" w:pos="9072"/>
      </w:tabs>
      <w:spacing w:before="120"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0D3535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3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53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6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assia52</dc:creator>
  <cp:lastModifiedBy>assia52</cp:lastModifiedBy>
  <cp:revision>2</cp:revision>
  <dcterms:created xsi:type="dcterms:W3CDTF">2017-11-28T19:19:00Z</dcterms:created>
  <dcterms:modified xsi:type="dcterms:W3CDTF">2017-11-28T19:19:00Z</dcterms:modified>
</cp:coreProperties>
</file>